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BACC" w14:textId="77777777" w:rsidR="00224FE4" w:rsidRDefault="00224FE4" w:rsidP="00224FE4">
      <w:pPr>
        <w:pStyle w:val="WILLMORESignatureLines"/>
        <w:widowControl w:val="0"/>
        <w:tabs>
          <w:tab w:val="left" w:pos="4680"/>
        </w:tabs>
        <w:ind w:left="0" w:right="4878"/>
        <w:rPr>
          <w:rFonts w:ascii="Times New Roman" w:hAnsi="Times New Roman"/>
          <w:b/>
        </w:rPr>
      </w:pPr>
    </w:p>
    <w:p w14:paraId="7E08F135" w14:textId="77777777" w:rsidR="00AB6B3A" w:rsidRPr="004E7C5D" w:rsidRDefault="00AB6B3A" w:rsidP="009F1303">
      <w:pPr>
        <w:pStyle w:val="WILLMORESignatureLines"/>
        <w:widowControl w:val="0"/>
        <w:ind w:left="0" w:right="3600"/>
        <w:rPr>
          <w:rFonts w:ascii="Times New Roman" w:hAnsi="Times New Roman"/>
        </w:rPr>
      </w:pPr>
      <w:r w:rsidRPr="004E7C5D">
        <w:rPr>
          <w:rFonts w:ascii="Times New Roman" w:hAnsi="Times New Roman"/>
        </w:rPr>
        <w:t>Douglas S. Gilliland, Esq.  (SBN 157427)</w:t>
      </w:r>
    </w:p>
    <w:p w14:paraId="381A7AEF" w14:textId="77777777" w:rsidR="00AB6B3A" w:rsidRPr="004E7C5D" w:rsidRDefault="00AB6B3A" w:rsidP="00AB6B3A">
      <w:pPr>
        <w:pStyle w:val="WILLMORESignatureLines"/>
        <w:widowControl w:val="0"/>
        <w:tabs>
          <w:tab w:val="left" w:pos="4680"/>
        </w:tabs>
        <w:ind w:left="0" w:right="4878"/>
        <w:jc w:val="left"/>
        <w:rPr>
          <w:rFonts w:ascii="Times New Roman" w:hAnsi="Times New Roman"/>
          <w:smallCaps/>
        </w:rPr>
      </w:pPr>
      <w:r w:rsidRPr="004E7C5D">
        <w:rPr>
          <w:rFonts w:ascii="Times New Roman" w:hAnsi="Times New Roman"/>
          <w:smallCaps/>
        </w:rPr>
        <w:t>The Gilliland Firm</w:t>
      </w:r>
    </w:p>
    <w:p w14:paraId="6AEB0640" w14:textId="77777777" w:rsidR="00AB6B3A" w:rsidRPr="004E7C5D" w:rsidRDefault="00AB6B3A" w:rsidP="00AB6B3A">
      <w:pPr>
        <w:pStyle w:val="WILLMORESignatureLines"/>
        <w:widowControl w:val="0"/>
        <w:tabs>
          <w:tab w:val="left" w:pos="4680"/>
        </w:tabs>
        <w:ind w:left="0" w:right="4878"/>
        <w:jc w:val="left"/>
        <w:rPr>
          <w:rFonts w:ascii="Times New Roman" w:hAnsi="Times New Roman"/>
        </w:rPr>
      </w:pPr>
      <w:r w:rsidRPr="004E7C5D">
        <w:rPr>
          <w:rFonts w:ascii="Times New Roman" w:hAnsi="Times New Roman"/>
        </w:rPr>
        <w:t>402 West Broadway, Suite 1760</w:t>
      </w:r>
    </w:p>
    <w:p w14:paraId="555BC6E0" w14:textId="77777777" w:rsidR="00AB6B3A" w:rsidRPr="004E7C5D" w:rsidRDefault="00AB6B3A" w:rsidP="00AB6B3A">
      <w:pPr>
        <w:pStyle w:val="WILLMORESignatureLines"/>
        <w:widowControl w:val="0"/>
        <w:tabs>
          <w:tab w:val="left" w:pos="4680"/>
        </w:tabs>
        <w:ind w:left="0" w:right="4878"/>
        <w:jc w:val="left"/>
        <w:rPr>
          <w:rFonts w:ascii="Times New Roman" w:hAnsi="Times New Roman"/>
        </w:rPr>
      </w:pPr>
      <w:r w:rsidRPr="004E7C5D">
        <w:rPr>
          <w:rFonts w:ascii="Times New Roman" w:hAnsi="Times New Roman"/>
        </w:rPr>
        <w:t>San Diego, California 92101</w:t>
      </w:r>
    </w:p>
    <w:p w14:paraId="3CE96281" w14:textId="664231EC" w:rsidR="00FF0EFD" w:rsidRPr="004E7C5D" w:rsidRDefault="0083566D" w:rsidP="004E7C5D">
      <w:pPr>
        <w:pStyle w:val="WILLMORESignatureLines"/>
        <w:widowControl w:val="0"/>
        <w:tabs>
          <w:tab w:val="left" w:pos="1170"/>
        </w:tabs>
        <w:ind w:left="0" w:right="3870"/>
        <w:jc w:val="left"/>
        <w:rPr>
          <w:rFonts w:ascii="Times New Roman" w:hAnsi="Times New Roman"/>
        </w:rPr>
      </w:pPr>
      <w:r w:rsidRPr="004E7C5D">
        <w:rPr>
          <w:rFonts w:ascii="Times New Roman" w:hAnsi="Times New Roman"/>
        </w:rPr>
        <w:t>Telephone</w:t>
      </w:r>
      <w:r w:rsidR="00AB6B3A" w:rsidRPr="004E7C5D">
        <w:rPr>
          <w:rFonts w:ascii="Times New Roman" w:hAnsi="Times New Roman"/>
        </w:rPr>
        <w:t>:</w:t>
      </w:r>
      <w:r w:rsidRPr="004E7C5D">
        <w:rPr>
          <w:rFonts w:ascii="Times New Roman" w:hAnsi="Times New Roman"/>
        </w:rPr>
        <w:t xml:space="preserve"> </w:t>
      </w:r>
      <w:r w:rsidR="00E61354" w:rsidRPr="004E7C5D">
        <w:rPr>
          <w:rFonts w:ascii="Times New Roman" w:hAnsi="Times New Roman"/>
        </w:rPr>
        <w:tab/>
      </w:r>
      <w:r w:rsidRPr="004E7C5D">
        <w:rPr>
          <w:rFonts w:ascii="Times New Roman" w:hAnsi="Times New Roman"/>
        </w:rPr>
        <w:t>(619) 878-1580</w:t>
      </w:r>
    </w:p>
    <w:p w14:paraId="6074D49D" w14:textId="77777777" w:rsidR="00AB6B3A" w:rsidRPr="004E7C5D" w:rsidRDefault="0083566D" w:rsidP="004E7C5D">
      <w:pPr>
        <w:pStyle w:val="WILLMORESignatureLines"/>
        <w:widowControl w:val="0"/>
        <w:tabs>
          <w:tab w:val="left" w:pos="1170"/>
        </w:tabs>
        <w:ind w:left="0" w:right="3870"/>
        <w:jc w:val="left"/>
        <w:rPr>
          <w:rFonts w:ascii="Times New Roman" w:hAnsi="Times New Roman"/>
        </w:rPr>
      </w:pPr>
      <w:r w:rsidRPr="004E7C5D">
        <w:rPr>
          <w:rFonts w:ascii="Times New Roman" w:hAnsi="Times New Roman"/>
        </w:rPr>
        <w:t>Facsimile</w:t>
      </w:r>
      <w:r w:rsidR="009F1303" w:rsidRPr="004E7C5D">
        <w:rPr>
          <w:rFonts w:ascii="Times New Roman" w:hAnsi="Times New Roman"/>
        </w:rPr>
        <w:t xml:space="preserve">: </w:t>
      </w:r>
      <w:r w:rsidRPr="004E7C5D">
        <w:rPr>
          <w:rFonts w:ascii="Times New Roman" w:hAnsi="Times New Roman"/>
        </w:rPr>
        <w:tab/>
      </w:r>
      <w:r w:rsidR="009F1303" w:rsidRPr="004E7C5D">
        <w:rPr>
          <w:rFonts w:ascii="Times New Roman" w:hAnsi="Times New Roman"/>
        </w:rPr>
        <w:t>(619) 878-</w:t>
      </w:r>
      <w:r w:rsidR="00AB6B3A" w:rsidRPr="004E7C5D">
        <w:rPr>
          <w:rFonts w:ascii="Times New Roman" w:hAnsi="Times New Roman"/>
        </w:rPr>
        <w:t>6630</w:t>
      </w:r>
    </w:p>
    <w:p w14:paraId="7D0D7E7F" w14:textId="77777777" w:rsidR="00CC6D7E" w:rsidRPr="004E7C5D" w:rsidRDefault="00CC6D7E" w:rsidP="0083566D">
      <w:pPr>
        <w:pStyle w:val="WILLMORESignatureLines"/>
        <w:widowControl w:val="0"/>
        <w:tabs>
          <w:tab w:val="left" w:pos="1440"/>
        </w:tabs>
        <w:ind w:left="0" w:right="3870"/>
        <w:jc w:val="left"/>
        <w:rPr>
          <w:rFonts w:ascii="Times New Roman" w:hAnsi="Times New Roman"/>
        </w:rPr>
      </w:pPr>
      <w:r w:rsidRPr="004E7C5D">
        <w:rPr>
          <w:rFonts w:ascii="Times New Roman" w:hAnsi="Times New Roman"/>
        </w:rPr>
        <w:t>doug@thegillilandfirm.com</w:t>
      </w:r>
    </w:p>
    <w:p w14:paraId="09BACAD2" w14:textId="77777777" w:rsidR="0083566D" w:rsidRPr="004E7C5D" w:rsidRDefault="0083566D" w:rsidP="009F1303">
      <w:pPr>
        <w:pStyle w:val="WILLMORESignatureLines"/>
        <w:widowControl w:val="0"/>
        <w:ind w:left="0" w:right="3870"/>
        <w:jc w:val="left"/>
        <w:rPr>
          <w:rFonts w:ascii="Times New Roman" w:hAnsi="Times New Roman"/>
        </w:rPr>
      </w:pPr>
    </w:p>
    <w:p w14:paraId="5E03975B" w14:textId="31B4D3D9" w:rsidR="00AB6B3A" w:rsidRPr="004E7C5D" w:rsidRDefault="00AB6B3A" w:rsidP="00AB6B3A">
      <w:pPr>
        <w:pStyle w:val="WILLMORESignatureLines"/>
        <w:widowControl w:val="0"/>
        <w:ind w:left="0"/>
        <w:rPr>
          <w:rFonts w:ascii="Times New Roman" w:hAnsi="Times New Roman"/>
        </w:rPr>
      </w:pPr>
      <w:r w:rsidRPr="004E7C5D">
        <w:rPr>
          <w:rFonts w:ascii="Times New Roman" w:hAnsi="Times New Roman"/>
        </w:rPr>
        <w:t>Attor</w:t>
      </w:r>
      <w:r w:rsidR="004136B7" w:rsidRPr="004E7C5D">
        <w:rPr>
          <w:rFonts w:ascii="Times New Roman" w:hAnsi="Times New Roman"/>
        </w:rPr>
        <w:t>neys for Plaintif</w:t>
      </w:r>
      <w:r w:rsidR="00570DC1" w:rsidRPr="004E7C5D">
        <w:rPr>
          <w:rFonts w:ascii="Times New Roman" w:hAnsi="Times New Roman"/>
        </w:rPr>
        <w:t xml:space="preserve">f </w:t>
      </w:r>
      <w:r w:rsidR="001C08C7" w:rsidRPr="004E7C5D">
        <w:rPr>
          <w:rFonts w:ascii="Times New Roman" w:hAnsi="Times New Roman"/>
        </w:rPr>
        <w:t>BRANDELL SAMPSON</w:t>
      </w:r>
    </w:p>
    <w:p w14:paraId="4AD25952" w14:textId="77777777" w:rsidR="004136B7" w:rsidRPr="004E7C5D" w:rsidRDefault="004136B7" w:rsidP="00AB6B3A">
      <w:pPr>
        <w:pStyle w:val="WILLMORESignatureLines"/>
        <w:widowControl w:val="0"/>
        <w:ind w:left="0"/>
        <w:rPr>
          <w:rFonts w:ascii="Times New Roman" w:hAnsi="Times New Roman"/>
        </w:rPr>
      </w:pPr>
    </w:p>
    <w:p w14:paraId="02B981C6" w14:textId="77777777" w:rsidR="004136B7" w:rsidRPr="004E7C5D" w:rsidRDefault="004136B7" w:rsidP="00AB6B3A">
      <w:pPr>
        <w:pStyle w:val="WILLMORESignatureLines"/>
        <w:widowControl w:val="0"/>
        <w:ind w:left="0"/>
        <w:rPr>
          <w:rFonts w:ascii="Times New Roman" w:hAnsi="Times New Roman"/>
        </w:rPr>
      </w:pPr>
    </w:p>
    <w:p w14:paraId="21B43A62" w14:textId="77777777" w:rsidR="004136B7" w:rsidRPr="004E7C5D" w:rsidRDefault="004136B7" w:rsidP="00AB6B3A">
      <w:pPr>
        <w:pStyle w:val="WILLMORESignatureLines"/>
        <w:widowControl w:val="0"/>
        <w:ind w:left="0"/>
        <w:rPr>
          <w:rFonts w:ascii="Times New Roman" w:hAnsi="Times New Roman"/>
        </w:rPr>
      </w:pPr>
    </w:p>
    <w:p w14:paraId="1A3096F3" w14:textId="77777777" w:rsidR="004136B7" w:rsidRPr="004E7C5D" w:rsidRDefault="004136B7" w:rsidP="00AB6B3A">
      <w:pPr>
        <w:pStyle w:val="WILLMORESignatureLines"/>
        <w:widowControl w:val="0"/>
        <w:ind w:left="0"/>
        <w:rPr>
          <w:rFonts w:ascii="Times New Roman" w:hAnsi="Times New Roman"/>
        </w:rPr>
      </w:pPr>
    </w:p>
    <w:p w14:paraId="551BAE7C" w14:textId="77777777" w:rsidR="00AB6B3A" w:rsidRPr="004E7C5D" w:rsidRDefault="00AB6B3A" w:rsidP="00AB6B3A">
      <w:pPr>
        <w:pStyle w:val="WILLMORESignatureLines"/>
        <w:widowControl w:val="0"/>
        <w:ind w:left="0"/>
        <w:rPr>
          <w:rFonts w:ascii="Times New Roman" w:hAnsi="Times New Roman"/>
        </w:rPr>
      </w:pPr>
    </w:p>
    <w:p w14:paraId="2201AC75" w14:textId="5AF6A727" w:rsidR="00AB6B3A" w:rsidRPr="004E7C5D" w:rsidRDefault="004E7C5D" w:rsidP="00AB6B3A">
      <w:pPr>
        <w:tabs>
          <w:tab w:val="center" w:pos="4608"/>
        </w:tabs>
        <w:suppressAutoHyphens/>
        <w:ind w:right="-288"/>
        <w:jc w:val="center"/>
        <w:rPr>
          <w:spacing w:val="-3"/>
        </w:rPr>
      </w:pPr>
      <w:r w:rsidRPr="004E7C5D">
        <w:rPr>
          <w:spacing w:val="-3"/>
        </w:rPr>
        <w:t>SUPERIOR COURT OF THE STATE OF CALIFORNIA</w:t>
      </w:r>
    </w:p>
    <w:p w14:paraId="3541BD13" w14:textId="4B1A5C60" w:rsidR="00AB6B3A" w:rsidRPr="004E7C5D" w:rsidRDefault="005932AB" w:rsidP="00AB6B3A">
      <w:pPr>
        <w:tabs>
          <w:tab w:val="center" w:pos="4608"/>
        </w:tabs>
        <w:suppressAutoHyphens/>
        <w:spacing w:line="463" w:lineRule="exact"/>
        <w:ind w:right="-288"/>
        <w:jc w:val="center"/>
        <w:rPr>
          <w:spacing w:val="-3"/>
        </w:rPr>
      </w:pPr>
      <w:r w:rsidRPr="004E7C5D">
        <w:rPr>
          <w:spacing w:val="-3"/>
        </w:rPr>
        <w:t xml:space="preserve">FOR </w:t>
      </w:r>
      <w:r w:rsidR="004E7C5D" w:rsidRPr="004E7C5D">
        <w:rPr>
          <w:spacing w:val="-3"/>
        </w:rPr>
        <w:t>THE COUNTY OF SACRAMENTO</w:t>
      </w:r>
    </w:p>
    <w:p w14:paraId="35FF6110" w14:textId="77777777" w:rsidR="00BE6532" w:rsidRPr="004E7C5D" w:rsidRDefault="00BE6532" w:rsidP="00AB6B3A">
      <w:pPr>
        <w:rPr>
          <w:b/>
        </w:rPr>
      </w:pPr>
    </w:p>
    <w:tbl>
      <w:tblPr>
        <w:tblW w:w="9481" w:type="dxa"/>
        <w:tblLayout w:type="fixed"/>
        <w:tblLook w:val="0000" w:firstRow="0" w:lastRow="0" w:firstColumn="0" w:lastColumn="0" w:noHBand="0" w:noVBand="0"/>
      </w:tblPr>
      <w:tblGrid>
        <w:gridCol w:w="4528"/>
        <w:gridCol w:w="4953"/>
      </w:tblGrid>
      <w:tr w:rsidR="00BE6532" w:rsidRPr="004E7C5D" w14:paraId="641ED323" w14:textId="77777777" w:rsidTr="00D86AC3">
        <w:trPr>
          <w:trHeight w:val="2545"/>
        </w:trPr>
        <w:tc>
          <w:tcPr>
            <w:tcW w:w="4528" w:type="dxa"/>
            <w:tcBorders>
              <w:right w:val="single" w:sz="6" w:space="0" w:color="auto"/>
            </w:tcBorders>
          </w:tcPr>
          <w:p w14:paraId="213B7084" w14:textId="09BD3329" w:rsidR="00AB6B3A" w:rsidRPr="004E7C5D" w:rsidRDefault="001C08C7" w:rsidP="00AB6B3A">
            <w:pPr>
              <w:ind w:left="-104"/>
            </w:pPr>
            <w:r w:rsidRPr="004E7C5D">
              <w:t>BRANDELL SAMPSON</w:t>
            </w:r>
            <w:r w:rsidR="00156F49" w:rsidRPr="004E7C5D">
              <w:t xml:space="preserve">, </w:t>
            </w:r>
            <w:r w:rsidR="00A3293E" w:rsidRPr="004E7C5D">
              <w:t>an individual</w:t>
            </w:r>
            <w:r w:rsidR="001F38E9" w:rsidRPr="004E7C5D">
              <w:t>,</w:t>
            </w:r>
          </w:p>
          <w:p w14:paraId="0058394B" w14:textId="77777777" w:rsidR="00AB6B3A" w:rsidRPr="004E7C5D" w:rsidRDefault="00AB6B3A" w:rsidP="00AB6B3A"/>
          <w:p w14:paraId="539AB4B5" w14:textId="77777777" w:rsidR="00AB6B3A" w:rsidRPr="004E7C5D" w:rsidRDefault="00AB6B3A" w:rsidP="00AB6B3A">
            <w:pPr>
              <w:pStyle w:val="Index2"/>
              <w:tabs>
                <w:tab w:val="clear" w:pos="720"/>
                <w:tab w:val="clear" w:pos="8640"/>
                <w:tab w:val="left" w:pos="2160"/>
                <w:tab w:val="left" w:pos="2880"/>
              </w:tabs>
              <w:spacing w:line="240" w:lineRule="exact"/>
              <w:ind w:left="504"/>
              <w:rPr>
                <w:rFonts w:ascii="Times New Roman" w:hAnsi="Times New Roman"/>
                <w:szCs w:val="24"/>
              </w:rPr>
            </w:pPr>
            <w:r w:rsidRPr="004E7C5D">
              <w:rPr>
                <w:rFonts w:ascii="Times New Roman" w:hAnsi="Times New Roman"/>
                <w:szCs w:val="24"/>
              </w:rPr>
              <w:t>Plaintiff,</w:t>
            </w:r>
          </w:p>
          <w:p w14:paraId="71136203" w14:textId="77777777" w:rsidR="00AB6B3A" w:rsidRPr="004E7C5D" w:rsidRDefault="00AB6B3A" w:rsidP="00AB6B3A">
            <w:pPr>
              <w:tabs>
                <w:tab w:val="left" w:pos="2880"/>
              </w:tabs>
            </w:pPr>
          </w:p>
          <w:p w14:paraId="0FA408A6" w14:textId="77777777" w:rsidR="00AB6B3A" w:rsidRPr="004E7C5D" w:rsidRDefault="00AB6B3A" w:rsidP="00AB6B3A">
            <w:pPr>
              <w:tabs>
                <w:tab w:val="left" w:pos="2880"/>
              </w:tabs>
            </w:pPr>
            <w:r w:rsidRPr="004E7C5D">
              <w:t xml:space="preserve">         v.</w:t>
            </w:r>
          </w:p>
          <w:p w14:paraId="22EC9003" w14:textId="77777777" w:rsidR="004158B2" w:rsidRPr="004E7C5D" w:rsidRDefault="004158B2" w:rsidP="00A400A7">
            <w:pPr>
              <w:tabs>
                <w:tab w:val="left" w:pos="2880"/>
              </w:tabs>
              <w:ind w:left="-104"/>
            </w:pPr>
          </w:p>
          <w:p w14:paraId="685D9668" w14:textId="352AC18B" w:rsidR="00AB6B3A" w:rsidRPr="004E7C5D" w:rsidRDefault="008A6FBC" w:rsidP="00A400A7">
            <w:pPr>
              <w:tabs>
                <w:tab w:val="left" w:pos="2880"/>
              </w:tabs>
              <w:ind w:left="-104"/>
            </w:pPr>
            <w:r w:rsidRPr="004E7C5D">
              <w:t>SACRAMENTO COUNTY</w:t>
            </w:r>
            <w:r w:rsidR="00501758" w:rsidRPr="004E7C5D">
              <w:t xml:space="preserve">, </w:t>
            </w:r>
            <w:r w:rsidR="00253129" w:rsidRPr="004E7C5D">
              <w:t>a municipal corporation</w:t>
            </w:r>
            <w:r w:rsidR="00FC4B51" w:rsidRPr="004E7C5D">
              <w:t>,</w:t>
            </w:r>
            <w:r w:rsidR="003A19F0" w:rsidRPr="004E7C5D">
              <w:t xml:space="preserve"> </w:t>
            </w:r>
            <w:r w:rsidR="008252DD">
              <w:t>D</w:t>
            </w:r>
            <w:r w:rsidR="00A333FE">
              <w:t>eputy S. WRIGHT</w:t>
            </w:r>
            <w:r w:rsidR="008252DD">
              <w:t>,</w:t>
            </w:r>
            <w:r w:rsidR="00A333FE">
              <w:t xml:space="preserve"> an individual, and Sgt. TIM MULLIN, an individual, and DOES </w:t>
            </w:r>
            <w:r w:rsidR="008252DD">
              <w:t>3 through 15, inclusive,</w:t>
            </w:r>
          </w:p>
          <w:p w14:paraId="69601362" w14:textId="77777777" w:rsidR="00AB6B3A" w:rsidRPr="004E7C5D" w:rsidRDefault="00AB6B3A" w:rsidP="00AB6B3A">
            <w:pPr>
              <w:tabs>
                <w:tab w:val="left" w:pos="2880"/>
              </w:tabs>
            </w:pPr>
          </w:p>
          <w:p w14:paraId="25D47D41" w14:textId="77777777" w:rsidR="00BE6532" w:rsidRPr="004E7C5D" w:rsidRDefault="00AB6B3A" w:rsidP="00AB6B3A">
            <w:r w:rsidRPr="004E7C5D">
              <w:t xml:space="preserve">         Defendants.</w:t>
            </w:r>
          </w:p>
        </w:tc>
        <w:tc>
          <w:tcPr>
            <w:tcW w:w="4953" w:type="dxa"/>
            <w:tcBorders>
              <w:left w:val="nil"/>
            </w:tcBorders>
          </w:tcPr>
          <w:p w14:paraId="63D5FA9B" w14:textId="4FA66C8A" w:rsidR="00A400A7" w:rsidRPr="004E7C5D" w:rsidRDefault="00A400A7" w:rsidP="00A400A7">
            <w:pPr>
              <w:tabs>
                <w:tab w:val="left" w:pos="1743"/>
              </w:tabs>
              <w:ind w:left="-32"/>
            </w:pPr>
            <w:r w:rsidRPr="004E7C5D">
              <w:t>C</w:t>
            </w:r>
            <w:r w:rsidR="004136B7" w:rsidRPr="004E7C5D">
              <w:t>ase No.:</w:t>
            </w:r>
            <w:r w:rsidR="00855023">
              <w:t xml:space="preserve"> 34-2021-00297987</w:t>
            </w:r>
          </w:p>
          <w:p w14:paraId="22FBFDE7" w14:textId="77777777" w:rsidR="00A400A7" w:rsidRPr="004E7C5D" w:rsidRDefault="00A400A7" w:rsidP="00A400A7">
            <w:pPr>
              <w:tabs>
                <w:tab w:val="left" w:pos="1743"/>
              </w:tabs>
              <w:rPr>
                <w:b/>
              </w:rPr>
            </w:pPr>
          </w:p>
          <w:p w14:paraId="5629EA78" w14:textId="3A49E8DE" w:rsidR="00131A9F" w:rsidRDefault="00AA116E" w:rsidP="006714D3">
            <w:pPr>
              <w:rPr>
                <w:b/>
              </w:rPr>
            </w:pPr>
            <w:r>
              <w:rPr>
                <w:b/>
              </w:rPr>
              <w:t xml:space="preserve">DECLARATION OF DOUGLAS S. GILLILAND IN SUPPORT OF </w:t>
            </w:r>
            <w:r w:rsidR="00EA6414">
              <w:rPr>
                <w:b/>
              </w:rPr>
              <w:t xml:space="preserve">MOTION FOR AN ORDER </w:t>
            </w:r>
            <w:r w:rsidR="004A527F">
              <w:rPr>
                <w:b/>
              </w:rPr>
              <w:t>REQUIRING</w:t>
            </w:r>
            <w:r w:rsidR="00EA6414">
              <w:rPr>
                <w:b/>
              </w:rPr>
              <w:t xml:space="preserve"> PRODUCTION OF PEACE OFFICER RECORDS</w:t>
            </w:r>
          </w:p>
          <w:p w14:paraId="15B24C49" w14:textId="2B7C2F28" w:rsidR="003B7D25" w:rsidRDefault="001C6A51" w:rsidP="006714D3">
            <w:pPr>
              <w:rPr>
                <w:b/>
              </w:rPr>
            </w:pPr>
            <w:r>
              <w:rPr>
                <w:b/>
              </w:rPr>
              <w:t>(</w:t>
            </w:r>
            <w:r w:rsidRPr="000C4993">
              <w:rPr>
                <w:b/>
                <w:i/>
                <w:iCs/>
              </w:rPr>
              <w:t>P</w:t>
            </w:r>
            <w:r w:rsidR="00131A9F">
              <w:rPr>
                <w:b/>
                <w:i/>
                <w:iCs/>
              </w:rPr>
              <w:t>itchess v. Superior Court</w:t>
            </w:r>
            <w:r>
              <w:rPr>
                <w:b/>
              </w:rPr>
              <w:t>)</w:t>
            </w:r>
          </w:p>
          <w:p w14:paraId="6922CD0D" w14:textId="772163E8" w:rsidR="00A13BF1" w:rsidRDefault="00A13BF1" w:rsidP="006714D3">
            <w:pPr>
              <w:rPr>
                <w:b/>
              </w:rPr>
            </w:pPr>
          </w:p>
          <w:p w14:paraId="29C79921" w14:textId="77777777" w:rsidR="00E14447" w:rsidRDefault="00E14447" w:rsidP="00E14447">
            <w:pPr>
              <w:tabs>
                <w:tab w:val="left" w:pos="751"/>
              </w:tabs>
              <w:rPr>
                <w:bCs/>
              </w:rPr>
            </w:pPr>
            <w:r>
              <w:rPr>
                <w:bCs/>
              </w:rPr>
              <w:t>Date:</w:t>
            </w:r>
            <w:r>
              <w:rPr>
                <w:bCs/>
              </w:rPr>
              <w:tab/>
              <w:t>November 15, 2022</w:t>
            </w:r>
          </w:p>
          <w:p w14:paraId="694A52BD" w14:textId="77777777" w:rsidR="00E14447" w:rsidRDefault="00E14447" w:rsidP="00E14447">
            <w:pPr>
              <w:tabs>
                <w:tab w:val="left" w:pos="751"/>
              </w:tabs>
              <w:rPr>
                <w:bCs/>
              </w:rPr>
            </w:pPr>
            <w:r>
              <w:rPr>
                <w:bCs/>
              </w:rPr>
              <w:t>Time:</w:t>
            </w:r>
            <w:r>
              <w:rPr>
                <w:bCs/>
              </w:rPr>
              <w:tab/>
              <w:t>1:30 p.m.</w:t>
            </w:r>
          </w:p>
          <w:p w14:paraId="63550F00" w14:textId="77777777" w:rsidR="00E14447" w:rsidRDefault="00E14447" w:rsidP="00E14447">
            <w:pPr>
              <w:tabs>
                <w:tab w:val="left" w:pos="751"/>
              </w:tabs>
              <w:rPr>
                <w:bCs/>
              </w:rPr>
            </w:pPr>
          </w:p>
          <w:p w14:paraId="512D53E2" w14:textId="77777777" w:rsidR="00E14447" w:rsidRPr="00A13BF1" w:rsidRDefault="00E14447" w:rsidP="00E14447">
            <w:pPr>
              <w:tabs>
                <w:tab w:val="left" w:pos="751"/>
              </w:tabs>
              <w:rPr>
                <w:bCs/>
              </w:rPr>
            </w:pPr>
            <w:r w:rsidRPr="00A13BF1">
              <w:rPr>
                <w:bCs/>
              </w:rPr>
              <w:t xml:space="preserve">Judge: </w:t>
            </w:r>
            <w:r>
              <w:rPr>
                <w:bCs/>
              </w:rPr>
              <w:tab/>
            </w:r>
            <w:r w:rsidRPr="00A13BF1">
              <w:rPr>
                <w:bCs/>
              </w:rPr>
              <w:t xml:space="preserve">Hon. </w:t>
            </w:r>
            <w:r>
              <w:rPr>
                <w:bCs/>
              </w:rPr>
              <w:t xml:space="preserve">Richard K. </w:t>
            </w:r>
            <w:proofErr w:type="spellStart"/>
            <w:r>
              <w:rPr>
                <w:bCs/>
              </w:rPr>
              <w:t>Sueyoshi</w:t>
            </w:r>
            <w:proofErr w:type="spellEnd"/>
          </w:p>
          <w:p w14:paraId="52F7D99F" w14:textId="77777777" w:rsidR="00E14447" w:rsidRPr="00F85A3A" w:rsidRDefault="00E14447" w:rsidP="00E14447">
            <w:pPr>
              <w:tabs>
                <w:tab w:val="left" w:pos="766"/>
              </w:tabs>
              <w:rPr>
                <w:bCs/>
              </w:rPr>
            </w:pPr>
            <w:r w:rsidRPr="00A13BF1">
              <w:rPr>
                <w:bCs/>
              </w:rPr>
              <w:t xml:space="preserve">Dept.: </w:t>
            </w:r>
            <w:r>
              <w:rPr>
                <w:bCs/>
              </w:rPr>
              <w:tab/>
              <w:t>53</w:t>
            </w:r>
          </w:p>
          <w:p w14:paraId="73D5976B" w14:textId="58A59D60" w:rsidR="00D33BAC" w:rsidRPr="00F85A3A" w:rsidRDefault="00D33BAC" w:rsidP="00F85A3A">
            <w:pPr>
              <w:tabs>
                <w:tab w:val="left" w:pos="511"/>
                <w:tab w:val="left" w:pos="886"/>
              </w:tabs>
              <w:rPr>
                <w:bCs/>
              </w:rPr>
            </w:pPr>
          </w:p>
        </w:tc>
      </w:tr>
      <w:tr w:rsidR="006824EF" w:rsidRPr="004E7C5D" w14:paraId="51872409" w14:textId="77777777" w:rsidTr="00D86AC3">
        <w:trPr>
          <w:trHeight w:val="484"/>
        </w:trPr>
        <w:tc>
          <w:tcPr>
            <w:tcW w:w="4528" w:type="dxa"/>
            <w:tcBorders>
              <w:bottom w:val="single" w:sz="6" w:space="0" w:color="auto"/>
              <w:right w:val="single" w:sz="6" w:space="0" w:color="auto"/>
            </w:tcBorders>
          </w:tcPr>
          <w:p w14:paraId="0D96DBE1" w14:textId="397D4F7E" w:rsidR="006824EF" w:rsidRPr="004E7C5D" w:rsidRDefault="006824EF" w:rsidP="007E19D5"/>
        </w:tc>
        <w:tc>
          <w:tcPr>
            <w:tcW w:w="4953" w:type="dxa"/>
            <w:tcBorders>
              <w:left w:val="nil"/>
            </w:tcBorders>
          </w:tcPr>
          <w:p w14:paraId="6F7E0B5F" w14:textId="77777777" w:rsidR="006824EF" w:rsidRPr="004E7C5D" w:rsidRDefault="006824EF" w:rsidP="00A400A7">
            <w:pPr>
              <w:tabs>
                <w:tab w:val="left" w:pos="1743"/>
              </w:tabs>
              <w:ind w:left="-32"/>
            </w:pPr>
          </w:p>
        </w:tc>
      </w:tr>
    </w:tbl>
    <w:p w14:paraId="6498C012" w14:textId="40776E35" w:rsidR="00CF6B07" w:rsidRDefault="00AA116E" w:rsidP="00CF6B07">
      <w:pPr>
        <w:pStyle w:val="WILLMORESignatureLines"/>
        <w:widowControl w:val="0"/>
        <w:tabs>
          <w:tab w:val="clear" w:pos="7640"/>
          <w:tab w:val="left" w:pos="720"/>
        </w:tabs>
        <w:spacing w:line="480" w:lineRule="exact"/>
        <w:ind w:left="0" w:right="274"/>
        <w:rPr>
          <w:rFonts w:ascii="Times New Roman" w:hAnsi="Times New Roman"/>
        </w:rPr>
      </w:pPr>
      <w:r>
        <w:rPr>
          <w:lang w:val="en-CA"/>
        </w:rPr>
        <w:tab/>
      </w:r>
      <w:r>
        <w:rPr>
          <w:rFonts w:ascii="Times New Roman" w:hAnsi="Times New Roman"/>
        </w:rPr>
        <w:t>I,</w:t>
      </w:r>
      <w:r w:rsidR="00CF6B07">
        <w:rPr>
          <w:rFonts w:ascii="Times New Roman" w:hAnsi="Times New Roman"/>
        </w:rPr>
        <w:t xml:space="preserve"> Douglas S. Gilliland, Esq., declare as follows:</w:t>
      </w:r>
    </w:p>
    <w:p w14:paraId="530D6C85" w14:textId="55BDF0F4" w:rsidR="00CF6B07" w:rsidRPr="00877326" w:rsidRDefault="00CF6B07" w:rsidP="00CF6B07">
      <w:pPr>
        <w:pStyle w:val="WILLMORESignatureLines"/>
        <w:widowControl w:val="0"/>
        <w:numPr>
          <w:ilvl w:val="0"/>
          <w:numId w:val="47"/>
        </w:numPr>
        <w:tabs>
          <w:tab w:val="clear" w:pos="7640"/>
          <w:tab w:val="left" w:pos="720"/>
        </w:tabs>
        <w:spacing w:line="480" w:lineRule="exact"/>
        <w:ind w:left="0" w:right="274" w:firstLine="720"/>
        <w:jc w:val="left"/>
        <w:rPr>
          <w:rFonts w:ascii="Times New Roman" w:hAnsi="Times New Roman"/>
        </w:rPr>
      </w:pPr>
      <w:r>
        <w:rPr>
          <w:rFonts w:ascii="Times New Roman" w:hAnsi="Times New Roman"/>
        </w:rPr>
        <w:t xml:space="preserve">I am an attorney duly licensed to practice before all </w:t>
      </w:r>
      <w:r w:rsidR="00AA116E">
        <w:rPr>
          <w:rFonts w:ascii="Times New Roman" w:hAnsi="Times New Roman"/>
        </w:rPr>
        <w:t>c</w:t>
      </w:r>
      <w:r>
        <w:rPr>
          <w:rFonts w:ascii="Times New Roman" w:hAnsi="Times New Roman"/>
        </w:rPr>
        <w:t>ourts of the state of California. I am counsel for plaintiff in the above matter. In that capacity, I have obtained personal knowledge of the facts and circumstances about this case set forth below. If called to testify at the time of trial, I could and would, testify to the matters set forth below based upon my own personal knowledge</w:t>
      </w:r>
      <w:r w:rsidR="00AA116E">
        <w:rPr>
          <w:rFonts w:ascii="Times New Roman" w:hAnsi="Times New Roman"/>
        </w:rPr>
        <w:t xml:space="preserve"> except as to those matters that state on information and belief. As to those matters, I am informed and reasonably believe them to be true.</w:t>
      </w:r>
    </w:p>
    <w:p w14:paraId="3DF46B11" w14:textId="1761C134" w:rsidR="00302C90" w:rsidRPr="00302C90" w:rsidRDefault="00302C90" w:rsidP="00CF6B07">
      <w:pPr>
        <w:pStyle w:val="WILLMORESignatureLines"/>
        <w:widowControl w:val="0"/>
        <w:numPr>
          <w:ilvl w:val="0"/>
          <w:numId w:val="47"/>
        </w:numPr>
        <w:tabs>
          <w:tab w:val="clear" w:pos="7640"/>
          <w:tab w:val="left" w:pos="720"/>
        </w:tabs>
        <w:spacing w:line="480" w:lineRule="exact"/>
        <w:ind w:left="0" w:right="274" w:firstLine="720"/>
        <w:jc w:val="left"/>
        <w:rPr>
          <w:rFonts w:ascii="Times New Roman" w:hAnsi="Times New Roman"/>
        </w:rPr>
      </w:pPr>
      <w:r w:rsidRPr="00302C90">
        <w:rPr>
          <w:rFonts w:ascii="Times New Roman" w:hAnsi="Times New Roman"/>
          <w:lang w:val="en-CA"/>
        </w:rPr>
        <w:t>On March 17, 2020, ABC10 News in Sacramento reported that “The Sacramento County Sheriff’s Department ha</w:t>
      </w:r>
      <w:r w:rsidR="000A346A">
        <w:rPr>
          <w:rFonts w:ascii="Times New Roman" w:hAnsi="Times New Roman"/>
          <w:lang w:val="en-CA"/>
        </w:rPr>
        <w:t>s</w:t>
      </w:r>
      <w:r w:rsidRPr="00302C90">
        <w:rPr>
          <w:rFonts w:ascii="Times New Roman" w:hAnsi="Times New Roman"/>
          <w:lang w:val="en-CA"/>
        </w:rPr>
        <w:t xml:space="preserve"> launched an excessive force investigation after video appearing to show a deputy kicking a man in the back went viral.” </w:t>
      </w:r>
      <w:r>
        <w:rPr>
          <w:rFonts w:ascii="Times New Roman" w:hAnsi="Times New Roman"/>
          <w:lang w:val="en-CA"/>
        </w:rPr>
        <w:t xml:space="preserve">A true and correct </w:t>
      </w:r>
      <w:r>
        <w:rPr>
          <w:rFonts w:ascii="Times New Roman" w:hAnsi="Times New Roman"/>
          <w:lang w:val="en-CA"/>
        </w:rPr>
        <w:lastRenderedPageBreak/>
        <w:t>copy of this story was place</w:t>
      </w:r>
      <w:r w:rsidR="000A346A">
        <w:rPr>
          <w:rFonts w:ascii="Times New Roman" w:hAnsi="Times New Roman"/>
          <w:lang w:val="en-CA"/>
        </w:rPr>
        <w:t>d</w:t>
      </w:r>
      <w:r>
        <w:rPr>
          <w:rFonts w:ascii="Times New Roman" w:hAnsi="Times New Roman"/>
          <w:lang w:val="en-CA"/>
        </w:rPr>
        <w:t xml:space="preserve"> on ABC10 News’ website which I copied and saved and </w:t>
      </w:r>
      <w:r w:rsidR="006919E9">
        <w:rPr>
          <w:rFonts w:ascii="Times New Roman" w:hAnsi="Times New Roman"/>
          <w:lang w:val="en-CA"/>
        </w:rPr>
        <w:t>i</w:t>
      </w:r>
      <w:r>
        <w:rPr>
          <w:rFonts w:ascii="Times New Roman" w:hAnsi="Times New Roman"/>
          <w:lang w:val="en-CA"/>
        </w:rPr>
        <w:t>s attached hereto as Exhibit 1.</w:t>
      </w:r>
    </w:p>
    <w:p w14:paraId="4F405764" w14:textId="4554DC2C" w:rsidR="00302C90" w:rsidRPr="00302C90" w:rsidRDefault="00302C90" w:rsidP="00CF6B07">
      <w:pPr>
        <w:pStyle w:val="WILLMORESignatureLines"/>
        <w:widowControl w:val="0"/>
        <w:numPr>
          <w:ilvl w:val="0"/>
          <w:numId w:val="47"/>
        </w:numPr>
        <w:tabs>
          <w:tab w:val="clear" w:pos="7640"/>
          <w:tab w:val="left" w:pos="720"/>
        </w:tabs>
        <w:spacing w:line="480" w:lineRule="exact"/>
        <w:ind w:left="0" w:right="274" w:firstLine="720"/>
        <w:jc w:val="left"/>
        <w:rPr>
          <w:rFonts w:ascii="Times New Roman" w:hAnsi="Times New Roman"/>
        </w:rPr>
      </w:pPr>
      <w:r w:rsidRPr="00302C90">
        <w:rPr>
          <w:rFonts w:ascii="Times New Roman" w:hAnsi="Times New Roman"/>
          <w:lang w:val="en-CA"/>
        </w:rPr>
        <w:t xml:space="preserve">ABC10 News in Sacramento </w:t>
      </w:r>
      <w:r w:rsidR="000A346A">
        <w:rPr>
          <w:rFonts w:ascii="Times New Roman" w:hAnsi="Times New Roman"/>
          <w:lang w:val="en-CA"/>
        </w:rPr>
        <w:t xml:space="preserve">updated their March 17, </w:t>
      </w:r>
      <w:proofErr w:type="gramStart"/>
      <w:r w:rsidR="000A346A">
        <w:rPr>
          <w:rFonts w:ascii="Times New Roman" w:hAnsi="Times New Roman"/>
          <w:lang w:val="en-CA"/>
        </w:rPr>
        <w:t>2020</w:t>
      </w:r>
      <w:proofErr w:type="gramEnd"/>
      <w:r w:rsidR="000A346A">
        <w:rPr>
          <w:rFonts w:ascii="Times New Roman" w:hAnsi="Times New Roman"/>
          <w:lang w:val="en-CA"/>
        </w:rPr>
        <w:t xml:space="preserve"> story</w:t>
      </w:r>
      <w:r w:rsidRPr="00302C90">
        <w:rPr>
          <w:rFonts w:ascii="Times New Roman" w:hAnsi="Times New Roman"/>
          <w:lang w:val="en-CA"/>
        </w:rPr>
        <w:t xml:space="preserve"> on August 28, 2020. In that story, it reported that a “Sacramento County Sheriff’s spokesperson told ABC10 that ‘The Sheriff’s Office conducted an administrative investigation, the allegations were sustained against the deputy, and appropriate action has been taken.” The spokesperson, later identified as Sacramento Sheriff’s Sergeant Tess </w:t>
      </w:r>
      <w:proofErr w:type="spellStart"/>
      <w:r w:rsidRPr="00302C90">
        <w:rPr>
          <w:rFonts w:ascii="Times New Roman" w:hAnsi="Times New Roman"/>
          <w:lang w:val="en-CA"/>
        </w:rPr>
        <w:t>Deterding</w:t>
      </w:r>
      <w:proofErr w:type="spellEnd"/>
      <w:r w:rsidRPr="00302C90">
        <w:rPr>
          <w:rFonts w:ascii="Times New Roman" w:hAnsi="Times New Roman"/>
          <w:lang w:val="en-CA"/>
        </w:rPr>
        <w:t>, also stated that, “The officers are still on the job as the investigation continues.”</w:t>
      </w:r>
      <w:r>
        <w:rPr>
          <w:rFonts w:ascii="Times New Roman" w:hAnsi="Times New Roman"/>
          <w:lang w:val="en-CA"/>
        </w:rPr>
        <w:t xml:space="preserve"> A true and correct copy of this follow-up story was place</w:t>
      </w:r>
      <w:r w:rsidR="000A346A">
        <w:rPr>
          <w:rFonts w:ascii="Times New Roman" w:hAnsi="Times New Roman"/>
          <w:lang w:val="en-CA"/>
        </w:rPr>
        <w:t>d</w:t>
      </w:r>
      <w:r>
        <w:rPr>
          <w:rFonts w:ascii="Times New Roman" w:hAnsi="Times New Roman"/>
          <w:lang w:val="en-CA"/>
        </w:rPr>
        <w:t xml:space="preserve"> on ABC10 News’ website which I copied and </w:t>
      </w:r>
      <w:proofErr w:type="gramStart"/>
      <w:r>
        <w:rPr>
          <w:rFonts w:ascii="Times New Roman" w:hAnsi="Times New Roman"/>
          <w:lang w:val="en-CA"/>
        </w:rPr>
        <w:t>saved, and</w:t>
      </w:r>
      <w:proofErr w:type="gramEnd"/>
      <w:r>
        <w:rPr>
          <w:rFonts w:ascii="Times New Roman" w:hAnsi="Times New Roman"/>
          <w:lang w:val="en-CA"/>
        </w:rPr>
        <w:t xml:space="preserve"> is attached hereto also as Exhibit 1.</w:t>
      </w:r>
    </w:p>
    <w:p w14:paraId="5FF0E87B" w14:textId="12517FB1" w:rsidR="00CF6B07" w:rsidRDefault="006919E9" w:rsidP="00CF6B07">
      <w:pPr>
        <w:pStyle w:val="WILLMORESignatureLines"/>
        <w:widowControl w:val="0"/>
        <w:numPr>
          <w:ilvl w:val="0"/>
          <w:numId w:val="47"/>
        </w:numPr>
        <w:tabs>
          <w:tab w:val="clear" w:pos="7640"/>
          <w:tab w:val="left" w:pos="720"/>
        </w:tabs>
        <w:spacing w:line="480" w:lineRule="exact"/>
        <w:ind w:left="0" w:right="274" w:firstLine="720"/>
        <w:jc w:val="left"/>
        <w:rPr>
          <w:rFonts w:ascii="Times New Roman" w:hAnsi="Times New Roman"/>
        </w:rPr>
      </w:pPr>
      <w:r w:rsidRPr="006919E9">
        <w:rPr>
          <w:rFonts w:ascii="Times New Roman" w:hAnsi="Times New Roman"/>
          <w:lang w:val="en-CA"/>
        </w:rPr>
        <w:t xml:space="preserve">On August 31, 2020, CBS News Good Day Sacramento reported that “millions” of people had viewed the video on “social media.” This article quoted Sergeant </w:t>
      </w:r>
      <w:proofErr w:type="spellStart"/>
      <w:r w:rsidRPr="006919E9">
        <w:rPr>
          <w:rFonts w:ascii="Times New Roman" w:hAnsi="Times New Roman"/>
          <w:lang w:val="en-CA"/>
        </w:rPr>
        <w:t>Deterding’s</w:t>
      </w:r>
      <w:proofErr w:type="spellEnd"/>
      <w:r w:rsidRPr="006919E9">
        <w:rPr>
          <w:rFonts w:ascii="Times New Roman" w:hAnsi="Times New Roman"/>
          <w:lang w:val="en-CA"/>
        </w:rPr>
        <w:t xml:space="preserve"> comments on the kick in the back. Sergeant </w:t>
      </w:r>
      <w:proofErr w:type="spellStart"/>
      <w:r w:rsidRPr="006919E9">
        <w:rPr>
          <w:rFonts w:ascii="Times New Roman" w:hAnsi="Times New Roman"/>
          <w:lang w:val="en-CA"/>
        </w:rPr>
        <w:t>Deterding</w:t>
      </w:r>
      <w:proofErr w:type="spellEnd"/>
      <w:r w:rsidRPr="006919E9">
        <w:rPr>
          <w:rFonts w:ascii="Times New Roman" w:hAnsi="Times New Roman"/>
          <w:lang w:val="en-CA"/>
        </w:rPr>
        <w:t xml:space="preserve"> stated, “This is not a tactic taught to our deputies.” She continued, “nor is it an appropriate use of force under the circumstances.” Sergeant </w:t>
      </w:r>
      <w:proofErr w:type="spellStart"/>
      <w:r w:rsidRPr="006919E9">
        <w:rPr>
          <w:rFonts w:ascii="Times New Roman" w:hAnsi="Times New Roman"/>
          <w:lang w:val="en-CA"/>
        </w:rPr>
        <w:t>Deterding</w:t>
      </w:r>
      <w:proofErr w:type="spellEnd"/>
      <w:r w:rsidRPr="006919E9">
        <w:rPr>
          <w:rFonts w:ascii="Times New Roman" w:hAnsi="Times New Roman"/>
          <w:lang w:val="en-CA"/>
        </w:rPr>
        <w:t xml:space="preserve"> stated that, “An administrative investigation was completed and the kick to the back was deemed an inappropriate and an </w:t>
      </w:r>
      <w:r w:rsidRPr="006919E9">
        <w:rPr>
          <w:rFonts w:ascii="Times New Roman" w:hAnsi="Times New Roman"/>
          <w:i/>
          <w:iCs/>
          <w:lang w:val="en-CA"/>
        </w:rPr>
        <w:t>excessive use of force</w:t>
      </w:r>
      <w:r w:rsidRPr="006919E9">
        <w:rPr>
          <w:rFonts w:ascii="Times New Roman" w:hAnsi="Times New Roman"/>
          <w:lang w:val="en-CA"/>
        </w:rPr>
        <w:t xml:space="preserve"> at the conclusion of the investigation. The deputy was disciplined for his actions.” She concluded, “We are prohibited, by law, from discussing specifics related to discipline that is contained in a peace officer’s confidential personnel file.” </w:t>
      </w:r>
      <w:r>
        <w:rPr>
          <w:rFonts w:ascii="Times New Roman" w:hAnsi="Times New Roman"/>
          <w:lang w:val="en-CA"/>
        </w:rPr>
        <w:t xml:space="preserve"> A true and correct copy of this story was place on CBS News Good Day Sacramento’s website which I copied and </w:t>
      </w:r>
      <w:proofErr w:type="gramStart"/>
      <w:r>
        <w:rPr>
          <w:rFonts w:ascii="Times New Roman" w:hAnsi="Times New Roman"/>
          <w:lang w:val="en-CA"/>
        </w:rPr>
        <w:t>saved, and</w:t>
      </w:r>
      <w:proofErr w:type="gramEnd"/>
      <w:r>
        <w:rPr>
          <w:rFonts w:ascii="Times New Roman" w:hAnsi="Times New Roman"/>
          <w:lang w:val="en-CA"/>
        </w:rPr>
        <w:t xml:space="preserve"> is attached hereto as Exhibit 2.</w:t>
      </w:r>
    </w:p>
    <w:p w14:paraId="38139A30" w14:textId="53DD56C8" w:rsidR="00CF6B07" w:rsidRPr="008D50A2" w:rsidRDefault="006919E9" w:rsidP="00CF6B07">
      <w:pPr>
        <w:pStyle w:val="WILLMORESignatureLines"/>
        <w:widowControl w:val="0"/>
        <w:numPr>
          <w:ilvl w:val="0"/>
          <w:numId w:val="47"/>
        </w:numPr>
        <w:tabs>
          <w:tab w:val="clear" w:pos="7640"/>
          <w:tab w:val="left" w:pos="720"/>
        </w:tabs>
        <w:spacing w:line="480" w:lineRule="exact"/>
        <w:ind w:left="0" w:right="274" w:firstLine="720"/>
        <w:jc w:val="left"/>
        <w:rPr>
          <w:rFonts w:ascii="Times New Roman" w:hAnsi="Times New Roman"/>
        </w:rPr>
      </w:pPr>
      <w:r w:rsidRPr="006919E9">
        <w:rPr>
          <w:rFonts w:ascii="Times New Roman" w:hAnsi="Times New Roman"/>
          <w:lang w:val="en-CA"/>
        </w:rPr>
        <w:t xml:space="preserve">On September 15, 2020, approximately two weeks after Sergeant </w:t>
      </w:r>
      <w:proofErr w:type="spellStart"/>
      <w:r w:rsidRPr="006919E9">
        <w:rPr>
          <w:rFonts w:ascii="Times New Roman" w:hAnsi="Times New Roman"/>
          <w:lang w:val="en-CA"/>
        </w:rPr>
        <w:t>Deterding’s</w:t>
      </w:r>
      <w:proofErr w:type="spellEnd"/>
      <w:r w:rsidRPr="006919E9">
        <w:rPr>
          <w:rFonts w:ascii="Times New Roman" w:hAnsi="Times New Roman"/>
          <w:lang w:val="en-CA"/>
        </w:rPr>
        <w:t xml:space="preserve"> comments, the District Attorney moved to dismiss the criminal case against Mr. SAMPSON for resisting arrest. The motion was granted.</w:t>
      </w:r>
      <w:r>
        <w:rPr>
          <w:rFonts w:ascii="Times New Roman" w:hAnsi="Times New Roman"/>
          <w:lang w:val="en-CA"/>
        </w:rPr>
        <w:t xml:space="preserve"> A true and correct copy of the criminal court minute order is </w:t>
      </w:r>
      <w:r w:rsidRPr="006919E9">
        <w:rPr>
          <w:rFonts w:ascii="Times New Roman" w:hAnsi="Times New Roman"/>
          <w:lang w:val="en-CA"/>
        </w:rPr>
        <w:t>attached hereto as Exhibit 3.</w:t>
      </w:r>
    </w:p>
    <w:p w14:paraId="6D572566" w14:textId="5C61A5C0" w:rsidR="008D50A2" w:rsidRPr="008D50A2" w:rsidRDefault="008D50A2" w:rsidP="008D50A2">
      <w:pPr>
        <w:pStyle w:val="WILLMORESignatureLines"/>
        <w:widowControl w:val="0"/>
        <w:tabs>
          <w:tab w:val="clear" w:pos="7640"/>
          <w:tab w:val="left" w:pos="720"/>
        </w:tabs>
        <w:spacing w:line="480" w:lineRule="exact"/>
        <w:ind w:left="720" w:right="274"/>
        <w:jc w:val="left"/>
        <w:rPr>
          <w:rFonts w:ascii="Times New Roman" w:hAnsi="Times New Roman"/>
          <w:b/>
          <w:bCs/>
        </w:rPr>
      </w:pPr>
      <w:r w:rsidRPr="008D50A2">
        <w:rPr>
          <w:rFonts w:ascii="Times New Roman" w:hAnsi="Times New Roman"/>
          <w:b/>
          <w:bCs/>
          <w:lang w:val="en-CA"/>
        </w:rPr>
        <w:t xml:space="preserve">GOOD CAUSE FOR </w:t>
      </w:r>
      <w:r w:rsidR="000A346A">
        <w:rPr>
          <w:rFonts w:ascii="Times New Roman" w:hAnsi="Times New Roman"/>
          <w:b/>
          <w:bCs/>
          <w:lang w:val="en-CA"/>
        </w:rPr>
        <w:t xml:space="preserve">PRODUCTION OF </w:t>
      </w:r>
      <w:r w:rsidRPr="008D50A2">
        <w:rPr>
          <w:rFonts w:ascii="Times New Roman" w:hAnsi="Times New Roman"/>
          <w:b/>
          <w:bCs/>
          <w:lang w:val="en-CA"/>
        </w:rPr>
        <w:t>CATEGORIES 1-</w:t>
      </w:r>
      <w:r w:rsidR="000A346A">
        <w:rPr>
          <w:rFonts w:ascii="Times New Roman" w:hAnsi="Times New Roman"/>
          <w:b/>
          <w:bCs/>
          <w:lang w:val="en-CA"/>
        </w:rPr>
        <w:t>5, 6 and 7</w:t>
      </w:r>
    </w:p>
    <w:p w14:paraId="5DB9225D" w14:textId="5B0BEA5C" w:rsidR="006919E9" w:rsidRPr="003328DE" w:rsidRDefault="003328DE" w:rsidP="006919E9">
      <w:pPr>
        <w:pStyle w:val="WILLMORESignatureLines"/>
        <w:widowControl w:val="0"/>
        <w:numPr>
          <w:ilvl w:val="0"/>
          <w:numId w:val="47"/>
        </w:numPr>
        <w:tabs>
          <w:tab w:val="clear" w:pos="7640"/>
          <w:tab w:val="left" w:pos="720"/>
        </w:tabs>
        <w:spacing w:line="480" w:lineRule="exact"/>
        <w:ind w:left="0" w:right="274" w:firstLine="720"/>
        <w:jc w:val="left"/>
        <w:rPr>
          <w:rFonts w:ascii="Times New Roman" w:hAnsi="Times New Roman"/>
        </w:rPr>
      </w:pPr>
      <w:r>
        <w:rPr>
          <w:rFonts w:ascii="Times New Roman" w:hAnsi="Times New Roman"/>
          <w:b/>
          <w:bCs/>
        </w:rPr>
        <w:t xml:space="preserve">Categories 1-5. </w:t>
      </w:r>
      <w:r w:rsidR="006919E9" w:rsidRPr="006919E9">
        <w:rPr>
          <w:rFonts w:ascii="Times New Roman" w:hAnsi="Times New Roman"/>
          <w:b/>
          <w:bCs/>
        </w:rPr>
        <w:t>GOOD CAUSE:</w:t>
      </w:r>
      <w:r w:rsidR="006919E9">
        <w:rPr>
          <w:rFonts w:ascii="Times New Roman" w:hAnsi="Times New Roman"/>
        </w:rPr>
        <w:t xml:space="preserve"> </w:t>
      </w:r>
      <w:r w:rsidR="000A346A">
        <w:rPr>
          <w:rFonts w:ascii="Times New Roman" w:hAnsi="Times New Roman"/>
        </w:rPr>
        <w:t>G</w:t>
      </w:r>
      <w:r w:rsidR="006919E9" w:rsidRPr="006919E9">
        <w:rPr>
          <w:rFonts w:ascii="Times New Roman" w:hAnsi="Times New Roman"/>
        </w:rPr>
        <w:t xml:space="preserve">ood cause </w:t>
      </w:r>
      <w:r w:rsidR="000A346A">
        <w:rPr>
          <w:rFonts w:ascii="Times New Roman" w:hAnsi="Times New Roman"/>
        </w:rPr>
        <w:t xml:space="preserve">exists </w:t>
      </w:r>
      <w:r w:rsidR="006919E9" w:rsidRPr="006919E9">
        <w:rPr>
          <w:rFonts w:ascii="Times New Roman" w:hAnsi="Times New Roman"/>
        </w:rPr>
        <w:t xml:space="preserve">for production of the peace officer records of Defendants WRIGHT and MULLIN </w:t>
      </w:r>
      <w:r w:rsidR="00754E79">
        <w:rPr>
          <w:rFonts w:ascii="Times New Roman" w:hAnsi="Times New Roman"/>
        </w:rPr>
        <w:t xml:space="preserve">for categories 1-5 in the </w:t>
      </w:r>
      <w:r w:rsidR="00754E79">
        <w:rPr>
          <w:rFonts w:ascii="Times New Roman" w:hAnsi="Times New Roman"/>
        </w:rPr>
        <w:lastRenderedPageBreak/>
        <w:t>Appendix of Records Sought</w:t>
      </w:r>
      <w:r w:rsidR="006919E9" w:rsidRPr="006919E9">
        <w:rPr>
          <w:rFonts w:ascii="Times New Roman" w:hAnsi="Times New Roman"/>
        </w:rPr>
        <w:t xml:space="preserve">. Under current </w:t>
      </w:r>
      <w:r w:rsidR="006919E9" w:rsidRPr="006919E9">
        <w:rPr>
          <w:rFonts w:ascii="Times New Roman" w:hAnsi="Times New Roman"/>
          <w:i/>
          <w:iCs/>
        </w:rPr>
        <w:t>Pitchess</w:t>
      </w:r>
      <w:r w:rsidR="006919E9" w:rsidRPr="006919E9">
        <w:rPr>
          <w:rFonts w:ascii="Times New Roman" w:hAnsi="Times New Roman"/>
        </w:rPr>
        <w:t xml:space="preserve"> case law, good cause exists if (1) the information sought is “material” to the issue to be tried, and (2) plaintiff has a reasonable belief that the governmental agency has custody and control over the records or information from the records. </w:t>
      </w:r>
      <w:r w:rsidR="006919E9" w:rsidRPr="006919E9">
        <w:rPr>
          <w:rFonts w:ascii="Times New Roman" w:hAnsi="Times New Roman"/>
          <w:b/>
          <w:bCs/>
        </w:rPr>
        <w:t>MATERIAL</w:t>
      </w:r>
      <w:r w:rsidR="00E42C27">
        <w:rPr>
          <w:rFonts w:ascii="Times New Roman" w:hAnsi="Times New Roman"/>
          <w:b/>
          <w:bCs/>
        </w:rPr>
        <w:t>ITY</w:t>
      </w:r>
      <w:r w:rsidR="006919E9" w:rsidRPr="006919E9">
        <w:rPr>
          <w:rFonts w:ascii="Times New Roman" w:hAnsi="Times New Roman"/>
          <w:b/>
          <w:bCs/>
        </w:rPr>
        <w:t>:</w:t>
      </w:r>
      <w:r w:rsidR="006919E9">
        <w:rPr>
          <w:rFonts w:ascii="Times New Roman" w:hAnsi="Times New Roman"/>
        </w:rPr>
        <w:t xml:space="preserve"> </w:t>
      </w:r>
      <w:r w:rsidR="006919E9" w:rsidRPr="006919E9">
        <w:rPr>
          <w:rFonts w:ascii="Times New Roman" w:hAnsi="Times New Roman"/>
        </w:rPr>
        <w:t>Information is material if it will facilitate the ascertainment of the facts and a fair trial. Plaintiff’s first cause of action alleges excessive force under Civil Code section 52.1. “The elements of the excessive force claim under § 52.1 are the same as under § 1983.” (</w:t>
      </w:r>
      <w:r w:rsidR="006919E9" w:rsidRPr="006919E9">
        <w:rPr>
          <w:rFonts w:ascii="Times New Roman" w:hAnsi="Times New Roman"/>
          <w:i/>
          <w:iCs/>
        </w:rPr>
        <w:t>Chaudhry v. City of Los Angeles</w:t>
      </w:r>
      <w:r w:rsidR="006919E9" w:rsidRPr="006919E9">
        <w:rPr>
          <w:rFonts w:ascii="Times New Roman" w:hAnsi="Times New Roman"/>
        </w:rPr>
        <w:t xml:space="preserve"> (2017) F.3d 1096, 1105). According to Sergeant </w:t>
      </w:r>
      <w:proofErr w:type="spellStart"/>
      <w:r w:rsidR="006919E9" w:rsidRPr="006919E9">
        <w:rPr>
          <w:rFonts w:ascii="Times New Roman" w:hAnsi="Times New Roman"/>
        </w:rPr>
        <w:t>Deterding’s</w:t>
      </w:r>
      <w:proofErr w:type="spellEnd"/>
      <w:r w:rsidR="006919E9" w:rsidRPr="006919E9">
        <w:rPr>
          <w:rFonts w:ascii="Times New Roman" w:hAnsi="Times New Roman"/>
        </w:rPr>
        <w:t xml:space="preserve"> </w:t>
      </w:r>
      <w:r w:rsidR="00754E79">
        <w:rPr>
          <w:rFonts w:ascii="Times New Roman" w:hAnsi="Times New Roman"/>
        </w:rPr>
        <w:t>statements</w:t>
      </w:r>
      <w:r w:rsidR="006919E9" w:rsidRPr="006919E9">
        <w:rPr>
          <w:rFonts w:ascii="Times New Roman" w:hAnsi="Times New Roman"/>
        </w:rPr>
        <w:t>, an administrative investigation was performed, and De</w:t>
      </w:r>
      <w:r w:rsidR="000A346A">
        <w:rPr>
          <w:rFonts w:ascii="Times New Roman" w:hAnsi="Times New Roman"/>
        </w:rPr>
        <w:t>fendant</w:t>
      </w:r>
      <w:r w:rsidR="006919E9" w:rsidRPr="006919E9">
        <w:rPr>
          <w:rFonts w:ascii="Times New Roman" w:hAnsi="Times New Roman"/>
        </w:rPr>
        <w:t xml:space="preserve"> </w:t>
      </w:r>
      <w:proofErr w:type="spellStart"/>
      <w:r w:rsidR="006919E9" w:rsidRPr="006919E9">
        <w:rPr>
          <w:rFonts w:ascii="Times New Roman" w:hAnsi="Times New Roman"/>
        </w:rPr>
        <w:t>WRIGHT’s</w:t>
      </w:r>
      <w:proofErr w:type="spellEnd"/>
      <w:r w:rsidR="006919E9" w:rsidRPr="006919E9">
        <w:rPr>
          <w:rFonts w:ascii="Times New Roman" w:hAnsi="Times New Roman"/>
        </w:rPr>
        <w:t xml:space="preserve"> actions were “deemed an inappropriate and excessive use of force at the conclusion of the investigation.”</w:t>
      </w:r>
      <w:r w:rsidR="000A346A">
        <w:rPr>
          <w:rFonts w:ascii="Times New Roman" w:hAnsi="Times New Roman"/>
        </w:rPr>
        <w:t xml:space="preserve"> </w:t>
      </w:r>
      <w:r w:rsidR="006919E9" w:rsidRPr="006919E9">
        <w:rPr>
          <w:rFonts w:ascii="Times New Roman" w:hAnsi="Times New Roman"/>
          <w:lang w:val="en-CA"/>
        </w:rPr>
        <w:t>Therefore, ordering production of the information set forth in the Appendix of Records Sought</w:t>
      </w:r>
      <w:r w:rsidR="000A346A">
        <w:rPr>
          <w:rFonts w:ascii="Times New Roman" w:hAnsi="Times New Roman"/>
          <w:lang w:val="en-CA"/>
        </w:rPr>
        <w:t xml:space="preserve"> 1-5</w:t>
      </w:r>
      <w:r w:rsidR="006919E9" w:rsidRPr="006919E9">
        <w:rPr>
          <w:rFonts w:ascii="Times New Roman" w:hAnsi="Times New Roman"/>
          <w:lang w:val="en-CA"/>
        </w:rPr>
        <w:t xml:space="preserve"> “will facilitate the ascertainment of the facts and a fair trial” because SACRAMENTO COUNTY has already admitted the element of this claim. Plaintiff simply seeks the documentary evidence underlying SACRAMENTO </w:t>
      </w:r>
      <w:proofErr w:type="spellStart"/>
      <w:r w:rsidR="006919E9" w:rsidRPr="006919E9">
        <w:rPr>
          <w:rFonts w:ascii="Times New Roman" w:hAnsi="Times New Roman"/>
          <w:lang w:val="en-CA"/>
        </w:rPr>
        <w:t>COUNTY’s</w:t>
      </w:r>
      <w:proofErr w:type="spellEnd"/>
      <w:r w:rsidR="006919E9" w:rsidRPr="006919E9">
        <w:rPr>
          <w:rFonts w:ascii="Times New Roman" w:hAnsi="Times New Roman"/>
          <w:lang w:val="en-CA"/>
        </w:rPr>
        <w:t xml:space="preserve"> own admissions.</w:t>
      </w:r>
      <w:r w:rsidR="00754E79">
        <w:rPr>
          <w:rFonts w:ascii="Times New Roman" w:hAnsi="Times New Roman"/>
          <w:lang w:val="en-CA"/>
        </w:rPr>
        <w:t xml:space="preserve"> </w:t>
      </w:r>
      <w:r w:rsidR="00754E79" w:rsidRPr="00754E79">
        <w:rPr>
          <w:rFonts w:ascii="Times New Roman" w:hAnsi="Times New Roman"/>
          <w:b/>
          <w:bCs/>
          <w:lang w:val="en-CA"/>
        </w:rPr>
        <w:t>REASONABLE BELIEF:</w:t>
      </w:r>
      <w:r w:rsidR="00754E79">
        <w:rPr>
          <w:rFonts w:ascii="Times New Roman" w:hAnsi="Times New Roman"/>
          <w:lang w:val="en-CA"/>
        </w:rPr>
        <w:t xml:space="preserve"> Reasonable belief that SACRAMENTO COUNTY has the records can be established by a declaration “on information and belief.” </w:t>
      </w:r>
      <w:r w:rsidR="00E42C27">
        <w:rPr>
          <w:rFonts w:ascii="Times New Roman" w:hAnsi="Times New Roman"/>
          <w:lang w:val="en-CA"/>
        </w:rPr>
        <w:t xml:space="preserve">The California supreme court specifically addressed </w:t>
      </w:r>
      <w:r w:rsidR="001737DC">
        <w:rPr>
          <w:rFonts w:ascii="Times New Roman" w:hAnsi="Times New Roman"/>
          <w:lang w:val="en-CA"/>
        </w:rPr>
        <w:t>an</w:t>
      </w:r>
      <w:r w:rsidR="00E42C27">
        <w:rPr>
          <w:rFonts w:ascii="Times New Roman" w:hAnsi="Times New Roman"/>
          <w:lang w:val="en-CA"/>
        </w:rPr>
        <w:t xml:space="preserve"> argument that personal knowledge is required</w:t>
      </w:r>
      <w:r w:rsidR="000A346A">
        <w:rPr>
          <w:rFonts w:ascii="Times New Roman" w:hAnsi="Times New Roman"/>
          <w:lang w:val="en-CA"/>
        </w:rPr>
        <w:t xml:space="preserve"> and</w:t>
      </w:r>
      <w:r w:rsidR="00E42C27">
        <w:rPr>
          <w:rFonts w:ascii="Times New Roman" w:hAnsi="Times New Roman"/>
          <w:lang w:val="en-CA"/>
        </w:rPr>
        <w:t xml:space="preserve"> rejected that argument. </w:t>
      </w:r>
      <w:r w:rsidR="00E42C27" w:rsidRPr="00E42C27">
        <w:rPr>
          <w:rFonts w:ascii="Times New Roman" w:hAnsi="Times New Roman"/>
          <w:i/>
          <w:iCs/>
          <w:lang w:val="en-CA"/>
        </w:rPr>
        <w:t>City of Santa Cruz</w:t>
      </w:r>
      <w:r w:rsidR="00E42C27">
        <w:rPr>
          <w:rFonts w:ascii="Times New Roman" w:hAnsi="Times New Roman"/>
          <w:lang w:val="en-CA"/>
        </w:rPr>
        <w:t xml:space="preserve">, </w:t>
      </w:r>
      <w:r w:rsidR="00E42C27" w:rsidRPr="00E42C27">
        <w:rPr>
          <w:rFonts w:ascii="Times New Roman" w:hAnsi="Times New Roman"/>
          <w:i/>
          <w:iCs/>
          <w:lang w:val="en-CA"/>
        </w:rPr>
        <w:t>supra</w:t>
      </w:r>
      <w:r w:rsidR="00E42C27">
        <w:rPr>
          <w:rFonts w:ascii="Times New Roman" w:hAnsi="Times New Roman"/>
          <w:lang w:val="en-CA"/>
        </w:rPr>
        <w:t xml:space="preserve">, 49 Cal.3d at 91. </w:t>
      </w:r>
      <w:r w:rsidR="00754E79">
        <w:rPr>
          <w:rFonts w:ascii="Times New Roman" w:hAnsi="Times New Roman"/>
          <w:lang w:val="en-CA"/>
        </w:rPr>
        <w:t xml:space="preserve">I am in formed and reasonably believe that SACRAMENTO COUNTY has the records sought in the Appendix of Records Sought, No’s 1-5. That belief is based on the fact that this video went viral which would have put pressure on SACRAMENTO COUNTY to investigate, there was much press coverage which also put pressure on SACRAMENTO COUNTY to investigate, a criminal case was filed against Mr. SAMPSON and later dismissed after Sergeant </w:t>
      </w:r>
      <w:proofErr w:type="spellStart"/>
      <w:r w:rsidR="00754E79">
        <w:rPr>
          <w:rFonts w:ascii="Times New Roman" w:hAnsi="Times New Roman"/>
          <w:lang w:val="en-CA"/>
        </w:rPr>
        <w:t>Deterding’s</w:t>
      </w:r>
      <w:proofErr w:type="spellEnd"/>
      <w:r w:rsidR="00754E79">
        <w:rPr>
          <w:rFonts w:ascii="Times New Roman" w:hAnsi="Times New Roman"/>
          <w:lang w:val="en-CA"/>
        </w:rPr>
        <w:t xml:space="preserve"> comments, Defendant WRIGHT is no longer employed by the COUNTY OF SACRAMENTO, and Sergeant </w:t>
      </w:r>
      <w:proofErr w:type="spellStart"/>
      <w:r w:rsidR="00754E79">
        <w:rPr>
          <w:rFonts w:ascii="Times New Roman" w:hAnsi="Times New Roman"/>
          <w:lang w:val="en-CA"/>
        </w:rPr>
        <w:t>Deterding’s</w:t>
      </w:r>
      <w:proofErr w:type="spellEnd"/>
      <w:r w:rsidR="00754E79">
        <w:rPr>
          <w:rFonts w:ascii="Times New Roman" w:hAnsi="Times New Roman"/>
          <w:lang w:val="en-CA"/>
        </w:rPr>
        <w:t xml:space="preserve"> comments themselves that </w:t>
      </w:r>
      <w:r w:rsidR="00754E79" w:rsidRPr="006919E9">
        <w:rPr>
          <w:rFonts w:ascii="Times New Roman" w:hAnsi="Times New Roman"/>
        </w:rPr>
        <w:t>an administrative investigation was performed</w:t>
      </w:r>
      <w:r w:rsidR="00754E79">
        <w:rPr>
          <w:rFonts w:ascii="Times New Roman" w:hAnsi="Times New Roman"/>
        </w:rPr>
        <w:t xml:space="preserve"> and the</w:t>
      </w:r>
      <w:r w:rsidR="00754E79" w:rsidRPr="006919E9">
        <w:rPr>
          <w:rFonts w:ascii="Times New Roman" w:hAnsi="Times New Roman"/>
        </w:rPr>
        <w:t xml:space="preserve"> actions were deemed an inappropriate and </w:t>
      </w:r>
      <w:r w:rsidR="00754E79" w:rsidRPr="003328DE">
        <w:rPr>
          <w:rFonts w:ascii="Times New Roman" w:hAnsi="Times New Roman"/>
        </w:rPr>
        <w:t>excessive use of force at the conclusion of the investigation.</w:t>
      </w:r>
      <w:r w:rsidR="000A346A">
        <w:rPr>
          <w:rFonts w:ascii="Times New Roman" w:hAnsi="Times New Roman"/>
        </w:rPr>
        <w:t xml:space="preserve"> Penal Code section 832.5(b) requires SACRAMENTO COUNTY to maintain custody of these records. Therefore, it is reasonable to believe that SACRAMENTO COUNTY complied with the law and has these </w:t>
      </w:r>
      <w:r w:rsidR="000A346A">
        <w:rPr>
          <w:rFonts w:ascii="Times New Roman" w:hAnsi="Times New Roman"/>
        </w:rPr>
        <w:lastRenderedPageBreak/>
        <w:t>records.</w:t>
      </w:r>
    </w:p>
    <w:p w14:paraId="52594FFB" w14:textId="2DE3C767" w:rsidR="00CF6B07" w:rsidRPr="003328DE" w:rsidRDefault="003328DE" w:rsidP="00CF6B07">
      <w:pPr>
        <w:pStyle w:val="WILLMORESignatureLines"/>
        <w:widowControl w:val="0"/>
        <w:numPr>
          <w:ilvl w:val="0"/>
          <w:numId w:val="47"/>
        </w:numPr>
        <w:tabs>
          <w:tab w:val="clear" w:pos="7640"/>
          <w:tab w:val="left" w:pos="720"/>
        </w:tabs>
        <w:spacing w:line="480" w:lineRule="exact"/>
        <w:ind w:left="0" w:right="274" w:firstLine="720"/>
        <w:jc w:val="left"/>
        <w:rPr>
          <w:rFonts w:ascii="Times New Roman" w:hAnsi="Times New Roman"/>
        </w:rPr>
      </w:pPr>
      <w:r w:rsidRPr="003328DE">
        <w:rPr>
          <w:rFonts w:ascii="Times New Roman" w:hAnsi="Times New Roman"/>
          <w:b/>
          <w:bCs/>
        </w:rPr>
        <w:t>Category 6. GOOD CAUSE:</w:t>
      </w:r>
      <w:r w:rsidR="006919E9" w:rsidRPr="003328DE">
        <w:rPr>
          <w:rFonts w:ascii="Times New Roman" w:hAnsi="Times New Roman"/>
        </w:rPr>
        <w:t xml:space="preserve"> </w:t>
      </w:r>
      <w:r w:rsidR="00816F20">
        <w:rPr>
          <w:rFonts w:ascii="Times New Roman" w:hAnsi="Times New Roman"/>
          <w:lang w:val="en-CA"/>
        </w:rPr>
        <w:t xml:space="preserve">The </w:t>
      </w:r>
      <w:r w:rsidR="00E42C27">
        <w:rPr>
          <w:rFonts w:ascii="Times New Roman" w:hAnsi="Times New Roman"/>
          <w:lang w:val="en-CA"/>
        </w:rPr>
        <w:t xml:space="preserve">court in </w:t>
      </w:r>
      <w:r w:rsidR="00E42C27" w:rsidRPr="00E42C27">
        <w:rPr>
          <w:rFonts w:ascii="Times New Roman" w:hAnsi="Times New Roman"/>
          <w:i/>
          <w:iCs/>
          <w:lang w:val="en-CA"/>
        </w:rPr>
        <w:t>Haggerty v. Superior Court</w:t>
      </w:r>
      <w:r w:rsidR="00816F20">
        <w:rPr>
          <w:rFonts w:ascii="Times New Roman" w:hAnsi="Times New Roman"/>
          <w:lang w:val="en-CA"/>
        </w:rPr>
        <w:t xml:space="preserve"> has already addressed the production of </w:t>
      </w:r>
      <w:r w:rsidR="000A346A">
        <w:rPr>
          <w:rFonts w:ascii="Times New Roman" w:hAnsi="Times New Roman"/>
          <w:lang w:val="en-CA"/>
        </w:rPr>
        <w:t>an</w:t>
      </w:r>
      <w:r w:rsidR="00816F20">
        <w:rPr>
          <w:rFonts w:ascii="Times New Roman" w:hAnsi="Times New Roman"/>
          <w:lang w:val="en-CA"/>
        </w:rPr>
        <w:t xml:space="preserve"> internal affairs report. It</w:t>
      </w:r>
      <w:r w:rsidRPr="003328DE">
        <w:rPr>
          <w:rFonts w:ascii="Times New Roman" w:hAnsi="Times New Roman"/>
          <w:lang w:val="en-CA"/>
        </w:rPr>
        <w:t xml:space="preserve"> held that “information contained in the Internal Affairs report is highly probative</w:t>
      </w:r>
      <w:r w:rsidRPr="00E42C27">
        <w:rPr>
          <w:rFonts w:ascii="Times New Roman" w:hAnsi="Times New Roman"/>
          <w:lang w:val="en-CA"/>
        </w:rPr>
        <w:t xml:space="preserve">.” </w:t>
      </w:r>
      <w:r w:rsidR="00E42C27" w:rsidRPr="00E42C27">
        <w:rPr>
          <w:rFonts w:ascii="Times New Roman" w:hAnsi="Times New Roman"/>
        </w:rPr>
        <w:t>(</w:t>
      </w:r>
      <w:r w:rsidR="00E42C27" w:rsidRPr="00E42C27">
        <w:rPr>
          <w:rFonts w:ascii="Times New Roman" w:hAnsi="Times New Roman"/>
          <w:i/>
          <w:iCs/>
        </w:rPr>
        <w:t xml:space="preserve">Haggerty, supra, </w:t>
      </w:r>
      <w:r w:rsidR="00E42C27" w:rsidRPr="00E42C27">
        <w:rPr>
          <w:rFonts w:ascii="Times New Roman" w:hAnsi="Times New Roman"/>
        </w:rPr>
        <w:t xml:space="preserve">117 Cal.App4th at 1090). </w:t>
      </w:r>
      <w:r w:rsidRPr="00E42C27">
        <w:rPr>
          <w:rFonts w:ascii="Times New Roman" w:hAnsi="Times New Roman"/>
          <w:lang w:val="en-CA"/>
        </w:rPr>
        <w:t>The</w:t>
      </w:r>
      <w:r w:rsidRPr="003328DE">
        <w:rPr>
          <w:rFonts w:ascii="Times New Roman" w:hAnsi="Times New Roman"/>
          <w:lang w:val="en-CA"/>
        </w:rPr>
        <w:t xml:space="preserve"> court continued, “Because of the direct relevance of the information, the courts have generally recognized that the law enforcement records on the investigation at issue my be discoverable and have never imposed any special limitation on this discourse if the requested discovery otherwise meets the statutory criteria. </w:t>
      </w:r>
      <w:r w:rsidRPr="003328DE">
        <w:rPr>
          <w:rFonts w:ascii="Times New Roman" w:hAnsi="Times New Roman"/>
          <w:i/>
          <w:iCs/>
          <w:lang w:val="en-CA"/>
        </w:rPr>
        <w:t>Id</w:t>
      </w:r>
      <w:r w:rsidRPr="003328DE">
        <w:rPr>
          <w:rFonts w:ascii="Times New Roman" w:hAnsi="Times New Roman"/>
          <w:lang w:val="en-CA"/>
        </w:rPr>
        <w:t xml:space="preserve">. </w:t>
      </w:r>
      <w:r w:rsidRPr="003328DE">
        <w:rPr>
          <w:rFonts w:ascii="Times New Roman" w:hAnsi="Times New Roman"/>
        </w:rPr>
        <w:t>(</w:t>
      </w:r>
      <w:r w:rsidRPr="003328DE">
        <w:rPr>
          <w:rFonts w:ascii="Times New Roman" w:hAnsi="Times New Roman"/>
          <w:i/>
          <w:iCs/>
        </w:rPr>
        <w:t xml:space="preserve">Citing Robinson v. Superior Court </w:t>
      </w:r>
      <w:r w:rsidRPr="003328DE">
        <w:rPr>
          <w:rFonts w:ascii="Times New Roman" w:hAnsi="Times New Roman"/>
        </w:rPr>
        <w:t>(1978) 76 Cal.App.3d 968, 978) (noting that “relevancy of an investigation of the incident that is the basis for the lawsuit is ‘self-evident</w:t>
      </w:r>
      <w:r w:rsidR="000A346A">
        <w:rPr>
          <w:rFonts w:ascii="Times New Roman" w:hAnsi="Times New Roman"/>
        </w:rPr>
        <w:t>.</w:t>
      </w:r>
      <w:r w:rsidRPr="003328DE">
        <w:rPr>
          <w:rFonts w:ascii="Times New Roman" w:hAnsi="Times New Roman"/>
        </w:rPr>
        <w:t xml:space="preserve">’”). </w:t>
      </w:r>
      <w:r w:rsidR="00E42C27" w:rsidRPr="00E42C27">
        <w:rPr>
          <w:rFonts w:ascii="Times New Roman" w:hAnsi="Times New Roman"/>
          <w:b/>
          <w:bCs/>
        </w:rPr>
        <w:t>MATERIALITY:</w:t>
      </w:r>
      <w:r w:rsidR="00E42C27">
        <w:rPr>
          <w:rFonts w:ascii="Times New Roman" w:hAnsi="Times New Roman"/>
        </w:rPr>
        <w:t xml:space="preserve"> </w:t>
      </w:r>
      <w:r w:rsidR="00E42C27" w:rsidRPr="006919E9">
        <w:rPr>
          <w:rFonts w:ascii="Times New Roman" w:hAnsi="Times New Roman"/>
        </w:rPr>
        <w:t>Information is material if it will facilitate the ascertainment of the facts and a fair trial.</w:t>
      </w:r>
      <w:r w:rsidR="00E42C27">
        <w:rPr>
          <w:rFonts w:ascii="Times New Roman" w:hAnsi="Times New Roman"/>
        </w:rPr>
        <w:t xml:space="preserve"> Here, Mr. SAMPSON has alleged that the officers used excessive force. Defendant SACRAMENTO COUNTY conducted an internal affairs investigation into the use of excessive force. And it sustained the allegation of excessive force. As the </w:t>
      </w:r>
      <w:r w:rsidR="00E42C27" w:rsidRPr="000A346A">
        <w:rPr>
          <w:rFonts w:ascii="Times New Roman" w:hAnsi="Times New Roman"/>
          <w:i/>
          <w:iCs/>
        </w:rPr>
        <w:t>Robinson</w:t>
      </w:r>
      <w:r w:rsidR="00E42C27">
        <w:rPr>
          <w:rFonts w:ascii="Times New Roman" w:hAnsi="Times New Roman"/>
        </w:rPr>
        <w:t xml:space="preserve"> court stated, </w:t>
      </w:r>
      <w:r w:rsidR="00E42C27" w:rsidRPr="003328DE">
        <w:rPr>
          <w:rFonts w:ascii="Times New Roman" w:hAnsi="Times New Roman"/>
        </w:rPr>
        <w:t>“relevancy of an investigation of the incident that is the basis for the lawsuit is ‘self-evident</w:t>
      </w:r>
      <w:r w:rsidR="00E42C27">
        <w:rPr>
          <w:rFonts w:ascii="Times New Roman" w:hAnsi="Times New Roman"/>
        </w:rPr>
        <w:t>.</w:t>
      </w:r>
      <w:r w:rsidR="00E42C27" w:rsidRPr="003328DE">
        <w:rPr>
          <w:rFonts w:ascii="Times New Roman" w:hAnsi="Times New Roman"/>
        </w:rPr>
        <w:t>’”</w:t>
      </w:r>
      <w:r w:rsidR="00E42C27">
        <w:rPr>
          <w:rFonts w:ascii="Times New Roman" w:hAnsi="Times New Roman"/>
        </w:rPr>
        <w:t xml:space="preserve"> </w:t>
      </w:r>
      <w:r w:rsidR="00E42C27" w:rsidRPr="00E42C27">
        <w:rPr>
          <w:rFonts w:ascii="Times New Roman" w:hAnsi="Times New Roman"/>
          <w:b/>
          <w:bCs/>
        </w:rPr>
        <w:t>REASONABLE BELIEF:</w:t>
      </w:r>
      <w:r w:rsidR="00E42C27">
        <w:rPr>
          <w:rFonts w:ascii="Times New Roman" w:hAnsi="Times New Roman"/>
        </w:rPr>
        <w:t xml:space="preserve"> </w:t>
      </w:r>
      <w:r w:rsidR="00E42C27">
        <w:rPr>
          <w:rFonts w:ascii="Times New Roman" w:hAnsi="Times New Roman"/>
          <w:lang w:val="en-CA"/>
        </w:rPr>
        <w:t xml:space="preserve">Reasonable belief that SACRAMENTO COUNTY has the records can be established by a declaration “on information and belief.” The California supreme court specifically addressed the argument that personal knowledge is required. It specifically rejected that argument. </w:t>
      </w:r>
      <w:r w:rsidR="00E42C27" w:rsidRPr="00E42C27">
        <w:rPr>
          <w:rFonts w:ascii="Times New Roman" w:hAnsi="Times New Roman"/>
          <w:i/>
          <w:iCs/>
          <w:lang w:val="en-CA"/>
        </w:rPr>
        <w:t>City of Santa Cruz</w:t>
      </w:r>
      <w:r w:rsidR="00E42C27">
        <w:rPr>
          <w:rFonts w:ascii="Times New Roman" w:hAnsi="Times New Roman"/>
          <w:lang w:val="en-CA"/>
        </w:rPr>
        <w:t xml:space="preserve">, </w:t>
      </w:r>
      <w:r w:rsidR="00E42C27" w:rsidRPr="00E42C27">
        <w:rPr>
          <w:rFonts w:ascii="Times New Roman" w:hAnsi="Times New Roman"/>
          <w:i/>
          <w:iCs/>
          <w:lang w:val="en-CA"/>
        </w:rPr>
        <w:t>supra</w:t>
      </w:r>
      <w:r w:rsidR="00E42C27">
        <w:rPr>
          <w:rFonts w:ascii="Times New Roman" w:hAnsi="Times New Roman"/>
          <w:lang w:val="en-CA"/>
        </w:rPr>
        <w:t>, 49 Cal.3d at 91. I am in formed and reasonably believe that SACRAMENTO COUNTY has the records sought in the Appendix of Records Sought, No. 6. The county has admitted it performed the investigation and the finding was sustained. Penal Code section 832.5 requires the county to maintain “complaints and reports or findings related to these complaints” for a period of five to 15 years. Penal Code § 832.5(b). Therefore, it is reasonable to believe that the county has complied with this penal code section and has the records sought in category 6.</w:t>
      </w:r>
    </w:p>
    <w:p w14:paraId="62426254" w14:textId="018C65E2" w:rsidR="008D50A2" w:rsidRPr="005E0519" w:rsidRDefault="00E42C27" w:rsidP="005E0519">
      <w:pPr>
        <w:pStyle w:val="WILLMORESignatureLines"/>
        <w:widowControl w:val="0"/>
        <w:numPr>
          <w:ilvl w:val="0"/>
          <w:numId w:val="47"/>
        </w:numPr>
        <w:tabs>
          <w:tab w:val="clear" w:pos="7640"/>
          <w:tab w:val="left" w:pos="720"/>
        </w:tabs>
        <w:spacing w:line="480" w:lineRule="exact"/>
        <w:ind w:left="0" w:right="274" w:firstLine="720"/>
        <w:jc w:val="left"/>
        <w:rPr>
          <w:rFonts w:ascii="Times New Roman" w:hAnsi="Times New Roman"/>
        </w:rPr>
      </w:pPr>
      <w:r w:rsidRPr="00E42C27">
        <w:rPr>
          <w:rFonts w:ascii="Times New Roman" w:hAnsi="Times New Roman"/>
          <w:b/>
          <w:bCs/>
        </w:rPr>
        <w:t>Category 7. GOOD CAUSE:</w:t>
      </w:r>
      <w:r>
        <w:rPr>
          <w:rFonts w:ascii="Times New Roman" w:hAnsi="Times New Roman"/>
          <w:b/>
          <w:bCs/>
        </w:rPr>
        <w:t xml:space="preserve"> </w:t>
      </w:r>
      <w:r w:rsidRPr="006919E9">
        <w:rPr>
          <w:rFonts w:ascii="Times New Roman" w:hAnsi="Times New Roman"/>
        </w:rPr>
        <w:t>In this case, good cause for production of the peace officer records of Defendants WRIGHT and MULLIN exists</w:t>
      </w:r>
      <w:r>
        <w:rPr>
          <w:rFonts w:ascii="Times New Roman" w:hAnsi="Times New Roman"/>
        </w:rPr>
        <w:t xml:space="preserve"> for category 7</w:t>
      </w:r>
      <w:r w:rsidRPr="006919E9">
        <w:rPr>
          <w:rFonts w:ascii="Times New Roman" w:hAnsi="Times New Roman"/>
        </w:rPr>
        <w:t xml:space="preserve">. Under current </w:t>
      </w:r>
      <w:r w:rsidRPr="006919E9">
        <w:rPr>
          <w:rFonts w:ascii="Times New Roman" w:hAnsi="Times New Roman"/>
          <w:i/>
          <w:iCs/>
        </w:rPr>
        <w:t>Pitchess</w:t>
      </w:r>
      <w:r w:rsidRPr="006919E9">
        <w:rPr>
          <w:rFonts w:ascii="Times New Roman" w:hAnsi="Times New Roman"/>
        </w:rPr>
        <w:t xml:space="preserve"> case law, good cause exists if (1) the information sought is “material” to the </w:t>
      </w:r>
      <w:r w:rsidRPr="006919E9">
        <w:rPr>
          <w:rFonts w:ascii="Times New Roman" w:hAnsi="Times New Roman"/>
        </w:rPr>
        <w:lastRenderedPageBreak/>
        <w:t xml:space="preserve">issue to be tried, and (2) plaintiff has a reasonable belief that the governmental agency has custody and control over the records or information from the records. </w:t>
      </w:r>
      <w:r w:rsidRPr="006919E9">
        <w:rPr>
          <w:rFonts w:ascii="Times New Roman" w:hAnsi="Times New Roman"/>
          <w:b/>
          <w:bCs/>
        </w:rPr>
        <w:t>MATERIAL</w:t>
      </w:r>
      <w:r>
        <w:rPr>
          <w:rFonts w:ascii="Times New Roman" w:hAnsi="Times New Roman"/>
          <w:b/>
          <w:bCs/>
        </w:rPr>
        <w:t>ITY</w:t>
      </w:r>
      <w:r w:rsidRPr="006919E9">
        <w:rPr>
          <w:rFonts w:ascii="Times New Roman" w:hAnsi="Times New Roman"/>
          <w:b/>
          <w:bCs/>
        </w:rPr>
        <w:t>:</w:t>
      </w:r>
      <w:r>
        <w:rPr>
          <w:rFonts w:ascii="Times New Roman" w:hAnsi="Times New Roman"/>
        </w:rPr>
        <w:t xml:space="preserve"> </w:t>
      </w:r>
      <w:r w:rsidRPr="006919E9">
        <w:rPr>
          <w:rFonts w:ascii="Times New Roman" w:hAnsi="Times New Roman"/>
        </w:rPr>
        <w:t>Information is material if it will facilitate the ascertainment of the facts and a fair trial. Plaintiff’s first cause of action alleges excessive force under Civil Code section 52.1. “The elements of the excessive force claim under § 52.1 are the same as under § 1983.”</w:t>
      </w:r>
      <w:r w:rsidR="001737DC">
        <w:rPr>
          <w:rFonts w:ascii="Times New Roman" w:hAnsi="Times New Roman"/>
        </w:rPr>
        <w:t xml:space="preserve"> </w:t>
      </w:r>
      <w:r w:rsidRPr="006919E9">
        <w:rPr>
          <w:rFonts w:ascii="Times New Roman" w:hAnsi="Times New Roman"/>
          <w:i/>
          <w:iCs/>
        </w:rPr>
        <w:t>Chaudhry v. City of Los Angeles</w:t>
      </w:r>
      <w:r w:rsidRPr="006919E9">
        <w:rPr>
          <w:rFonts w:ascii="Times New Roman" w:hAnsi="Times New Roman"/>
        </w:rPr>
        <w:t xml:space="preserve"> (2017) F.3d 1096, 1105. </w:t>
      </w:r>
      <w:r>
        <w:rPr>
          <w:rFonts w:ascii="Times New Roman" w:hAnsi="Times New Roman"/>
        </w:rPr>
        <w:t xml:space="preserve">In addition, Plaintiff has alleged a cause of action under the Ralph Act </w:t>
      </w:r>
      <w:r w:rsidR="008D50A2">
        <w:rPr>
          <w:rFonts w:ascii="Times New Roman" w:hAnsi="Times New Roman"/>
        </w:rPr>
        <w:t xml:space="preserve">for violence based on the protected class of race. Prior complaints of “unnecessary and excessive acts of violence or racial prejudice” </w:t>
      </w:r>
      <w:r w:rsidR="008D50A2" w:rsidRPr="008D50A2">
        <w:rPr>
          <w:rFonts w:ascii="Times New Roman" w:hAnsi="Times New Roman"/>
        </w:rPr>
        <w:t>have been addressed by the court</w:t>
      </w:r>
      <w:r w:rsidR="00177E16">
        <w:rPr>
          <w:rFonts w:ascii="Times New Roman" w:hAnsi="Times New Roman"/>
        </w:rPr>
        <w:t xml:space="preserve"> of appeal</w:t>
      </w:r>
      <w:r w:rsidR="008D50A2" w:rsidRPr="008D50A2">
        <w:rPr>
          <w:rFonts w:ascii="Times New Roman" w:hAnsi="Times New Roman"/>
        </w:rPr>
        <w:t xml:space="preserve"> in </w:t>
      </w:r>
      <w:proofErr w:type="gramStart"/>
      <w:r w:rsidR="008D50A2" w:rsidRPr="008D50A2">
        <w:rPr>
          <w:rFonts w:ascii="Times New Roman" w:hAnsi="Times New Roman"/>
          <w:i/>
          <w:iCs/>
        </w:rPr>
        <w:t>In</w:t>
      </w:r>
      <w:proofErr w:type="gramEnd"/>
      <w:r w:rsidR="008D50A2" w:rsidRPr="008D50A2">
        <w:rPr>
          <w:rFonts w:ascii="Times New Roman" w:hAnsi="Times New Roman"/>
          <w:i/>
          <w:iCs/>
        </w:rPr>
        <w:t xml:space="preserve"> re. Valerie</w:t>
      </w:r>
      <w:r w:rsidR="008D50A2" w:rsidRPr="008D50A2">
        <w:rPr>
          <w:rFonts w:ascii="Times New Roman" w:hAnsi="Times New Roman"/>
        </w:rPr>
        <w:t xml:space="preserve">. </w:t>
      </w:r>
      <w:r w:rsidR="008D50A2">
        <w:rPr>
          <w:rFonts w:ascii="Times New Roman" w:hAnsi="Times New Roman"/>
        </w:rPr>
        <w:t xml:space="preserve">The </w:t>
      </w:r>
      <w:r w:rsidR="008D50A2" w:rsidRPr="008D50A2">
        <w:rPr>
          <w:rFonts w:ascii="Times New Roman" w:hAnsi="Times New Roman"/>
          <w:i/>
          <w:iCs/>
        </w:rPr>
        <w:t>Valerie</w:t>
      </w:r>
      <w:r w:rsidR="008D50A2">
        <w:rPr>
          <w:rFonts w:ascii="Times New Roman" w:hAnsi="Times New Roman"/>
        </w:rPr>
        <w:t xml:space="preserve"> court held that this </w:t>
      </w:r>
      <w:r w:rsidR="008D50A2" w:rsidRPr="008D50A2">
        <w:rPr>
          <w:rFonts w:ascii="Times New Roman" w:hAnsi="Times New Roman"/>
        </w:rPr>
        <w:t xml:space="preserve">request </w:t>
      </w:r>
      <w:r w:rsidR="008D50A2" w:rsidRPr="008D50A2">
        <w:rPr>
          <w:rFonts w:ascii="Times New Roman" w:hAnsi="Times New Roman"/>
          <w:lang w:val="en-CA"/>
        </w:rPr>
        <w:t xml:space="preserve">“clearly specified the exact information sought, </w:t>
      </w:r>
      <w:proofErr w:type="gramStart"/>
      <w:r w:rsidR="008D50A2" w:rsidRPr="008D50A2">
        <w:rPr>
          <w:rFonts w:ascii="Times New Roman" w:hAnsi="Times New Roman"/>
          <w:lang w:val="en-CA"/>
        </w:rPr>
        <w:t>i.e.</w:t>
      </w:r>
      <w:proofErr w:type="gramEnd"/>
      <w:r w:rsidR="008D50A2" w:rsidRPr="008D50A2">
        <w:rPr>
          <w:rFonts w:ascii="Times New Roman" w:hAnsi="Times New Roman"/>
          <w:lang w:val="en-CA"/>
        </w:rPr>
        <w:t xml:space="preserve"> all information regarding citizen complaints for excessive force against </w:t>
      </w:r>
      <w:r w:rsidR="00177E16">
        <w:rPr>
          <w:rFonts w:ascii="Times New Roman" w:hAnsi="Times New Roman"/>
          <w:lang w:val="en-CA"/>
        </w:rPr>
        <w:t>t</w:t>
      </w:r>
      <w:r w:rsidR="008D50A2" w:rsidRPr="008D50A2">
        <w:rPr>
          <w:rFonts w:ascii="Times New Roman" w:hAnsi="Times New Roman"/>
          <w:lang w:val="en-CA"/>
        </w:rPr>
        <w:t xml:space="preserve">he two police officers that arrested her. This was sufficient to justify discovery.” </w:t>
      </w:r>
      <w:r w:rsidR="00177E16">
        <w:rPr>
          <w:rFonts w:ascii="Times New Roman" w:hAnsi="Times New Roman"/>
          <w:i/>
          <w:iCs/>
          <w:lang w:val="en-CA"/>
        </w:rPr>
        <w:t>Valerie</w:t>
      </w:r>
      <w:r w:rsidR="00177E16" w:rsidRPr="00177E16">
        <w:rPr>
          <w:rFonts w:ascii="Times New Roman" w:hAnsi="Times New Roman"/>
          <w:lang w:val="en-CA"/>
        </w:rPr>
        <w:t>,</w:t>
      </w:r>
      <w:r w:rsidR="00177E16">
        <w:rPr>
          <w:rFonts w:ascii="Times New Roman" w:hAnsi="Times New Roman"/>
          <w:i/>
          <w:iCs/>
          <w:lang w:val="en-CA"/>
        </w:rPr>
        <w:t xml:space="preserve"> supra</w:t>
      </w:r>
      <w:r w:rsidR="00177E16" w:rsidRPr="00177E16">
        <w:rPr>
          <w:rFonts w:ascii="Times New Roman" w:hAnsi="Times New Roman"/>
          <w:lang w:val="en-CA"/>
        </w:rPr>
        <w:t>,</w:t>
      </w:r>
      <w:r w:rsidR="00177E16">
        <w:rPr>
          <w:rFonts w:ascii="Times New Roman" w:hAnsi="Times New Roman"/>
          <w:i/>
          <w:iCs/>
          <w:lang w:val="en-CA"/>
        </w:rPr>
        <w:t xml:space="preserve"> </w:t>
      </w:r>
      <w:r w:rsidR="00177E16">
        <w:rPr>
          <w:rFonts w:ascii="Times New Roman" w:hAnsi="Times New Roman"/>
          <w:lang w:val="en-CA"/>
        </w:rPr>
        <w:t>50 Cal.App.3d</w:t>
      </w:r>
      <w:r w:rsidR="008D50A2" w:rsidRPr="008D50A2">
        <w:rPr>
          <w:rFonts w:ascii="Times New Roman" w:hAnsi="Times New Roman"/>
          <w:lang w:val="en-CA"/>
        </w:rPr>
        <w:t xml:space="preserve"> at 218-219</w:t>
      </w:r>
      <w:r w:rsidR="008D50A2">
        <w:rPr>
          <w:rFonts w:ascii="Times New Roman" w:hAnsi="Times New Roman"/>
          <w:lang w:val="en-CA"/>
        </w:rPr>
        <w:t xml:space="preserve">. </w:t>
      </w:r>
      <w:r w:rsidR="00277E92" w:rsidRPr="005E0519">
        <w:rPr>
          <w:rFonts w:ascii="Times New Roman" w:hAnsi="Times New Roman"/>
          <w:lang w:val="en-CA"/>
        </w:rPr>
        <w:t>In addition, there are generally three categories of evidence which make prior conduct by an officer discoverable. They are (1) evidence of character, habit, and custom, (2) evidence providing motive for, or disclosing a bias why, an officer would engage in illegal conduct, i.e., the use of excessive force, and (3) evidence used to impeach or attack credibility. Evidence code section 1105 permits the admissibility of character, habit and custom</w:t>
      </w:r>
      <w:r w:rsidR="005E0519" w:rsidRPr="005E0519">
        <w:rPr>
          <w:rFonts w:ascii="Times New Roman" w:hAnsi="Times New Roman"/>
          <w:lang w:val="en-CA"/>
        </w:rPr>
        <w:t xml:space="preserve"> to prove conduct on a specified occasion in conformity with habit or custom</w:t>
      </w:r>
      <w:r w:rsidR="00277E92" w:rsidRPr="005E0519">
        <w:rPr>
          <w:rFonts w:ascii="Times New Roman" w:hAnsi="Times New Roman"/>
          <w:lang w:val="en-CA"/>
        </w:rPr>
        <w:t>.</w:t>
      </w:r>
      <w:r w:rsidR="005E0519" w:rsidRPr="005E0519">
        <w:rPr>
          <w:rFonts w:ascii="Times New Roman" w:hAnsi="Times New Roman"/>
          <w:lang w:val="en-CA"/>
        </w:rPr>
        <w:t xml:space="preserve"> The California supreme court held that “it is undeniable that a witness</w:t>
      </w:r>
      <w:r w:rsidR="005E0519">
        <w:rPr>
          <w:rFonts w:ascii="Times New Roman" w:hAnsi="Times New Roman"/>
          <w:lang w:val="en-CA"/>
        </w:rPr>
        <w:t>’</w:t>
      </w:r>
      <w:r w:rsidR="005E0519" w:rsidRPr="005E0519">
        <w:rPr>
          <w:rFonts w:ascii="Times New Roman" w:hAnsi="Times New Roman"/>
          <w:lang w:val="en-CA"/>
        </w:rPr>
        <w:t xml:space="preserve">s moral depravity of any kind has ‘some tendency in reason’ to shake one’s confidence in his honesty.” </w:t>
      </w:r>
      <w:r w:rsidR="005E0519" w:rsidRPr="005E0519">
        <w:rPr>
          <w:rFonts w:ascii="Times New Roman" w:hAnsi="Times New Roman"/>
          <w:i/>
          <w:iCs/>
          <w:lang w:val="en-CA"/>
        </w:rPr>
        <w:t>People v. Wheeler</w:t>
      </w:r>
      <w:r w:rsidR="005E0519" w:rsidRPr="005E0519">
        <w:rPr>
          <w:rFonts w:ascii="Times New Roman" w:hAnsi="Times New Roman"/>
          <w:lang w:val="en-CA"/>
        </w:rPr>
        <w:t xml:space="preserve"> (1992) 4Cal.4</w:t>
      </w:r>
      <w:r w:rsidR="005E0519" w:rsidRPr="005E0519">
        <w:rPr>
          <w:rFonts w:ascii="Times New Roman" w:hAnsi="Times New Roman"/>
          <w:vertAlign w:val="superscript"/>
          <w:lang w:val="en-CA"/>
        </w:rPr>
        <w:t>th</w:t>
      </w:r>
      <w:r w:rsidR="005E0519" w:rsidRPr="005E0519">
        <w:rPr>
          <w:rFonts w:ascii="Times New Roman" w:hAnsi="Times New Roman"/>
          <w:lang w:val="en-CA"/>
        </w:rPr>
        <w:t xml:space="preserve"> 284, 295. This permits discovery of evidence providing motive for, or disclosing a bias why, an officer would engage in illegal conduct, i.e., the use of excessive force. And finally, the California supreme court has held that “one legitimate goal of discovery is to obtain information for possible use to impeach or cross</w:t>
      </w:r>
      <w:r w:rsidR="005E0519">
        <w:rPr>
          <w:rFonts w:ascii="Times New Roman" w:hAnsi="Times New Roman"/>
          <w:lang w:val="en-CA"/>
        </w:rPr>
        <w:t>-</w:t>
      </w:r>
      <w:r w:rsidR="005E0519" w:rsidRPr="005E0519">
        <w:rPr>
          <w:rFonts w:ascii="Times New Roman" w:hAnsi="Times New Roman"/>
          <w:lang w:val="en-CA"/>
        </w:rPr>
        <w:t>e</w:t>
      </w:r>
      <w:r w:rsidR="005E0519">
        <w:rPr>
          <w:rFonts w:ascii="Times New Roman" w:hAnsi="Times New Roman"/>
          <w:lang w:val="en-CA"/>
        </w:rPr>
        <w:t>x</w:t>
      </w:r>
      <w:r w:rsidR="005E0519" w:rsidRPr="005E0519">
        <w:rPr>
          <w:rFonts w:ascii="Times New Roman" w:hAnsi="Times New Roman"/>
          <w:lang w:val="en-CA"/>
        </w:rPr>
        <w:t xml:space="preserve">amine an adverse witness.” </w:t>
      </w:r>
      <w:r w:rsidR="005E0519" w:rsidRPr="005E0519">
        <w:rPr>
          <w:rFonts w:ascii="Times New Roman" w:hAnsi="Times New Roman"/>
          <w:i/>
          <w:iCs/>
          <w:lang w:val="en-CA"/>
        </w:rPr>
        <w:t xml:space="preserve">People v. </w:t>
      </w:r>
      <w:proofErr w:type="spellStart"/>
      <w:r w:rsidR="005E0519" w:rsidRPr="005E0519">
        <w:rPr>
          <w:rFonts w:ascii="Times New Roman" w:hAnsi="Times New Roman"/>
          <w:i/>
          <w:iCs/>
          <w:lang w:val="en-CA"/>
        </w:rPr>
        <w:t>Memro</w:t>
      </w:r>
      <w:proofErr w:type="spellEnd"/>
      <w:r w:rsidR="005E0519" w:rsidRPr="005E0519">
        <w:rPr>
          <w:rFonts w:ascii="Times New Roman" w:hAnsi="Times New Roman"/>
          <w:lang w:val="en-CA"/>
        </w:rPr>
        <w:t xml:space="preserve"> (1985) 38 Cal.3d 658, 677.</w:t>
      </w:r>
      <w:r w:rsidR="005E0519">
        <w:rPr>
          <w:rFonts w:ascii="Times New Roman" w:hAnsi="Times New Roman"/>
          <w:lang w:val="en-CA"/>
        </w:rPr>
        <w:t xml:space="preserve"> For these three reasons, evidence of prior actions by these officers is discoverable.</w:t>
      </w:r>
      <w:r w:rsidR="005E0519" w:rsidRPr="005E0519">
        <w:rPr>
          <w:rFonts w:ascii="Times New Roman" w:hAnsi="Times New Roman"/>
          <w:b/>
          <w:bCs/>
        </w:rPr>
        <w:t xml:space="preserve"> </w:t>
      </w:r>
      <w:r w:rsidR="008D50A2" w:rsidRPr="005E0519">
        <w:rPr>
          <w:rFonts w:ascii="Times New Roman" w:hAnsi="Times New Roman"/>
          <w:b/>
          <w:bCs/>
        </w:rPr>
        <w:t>REASONABLE BELIEF:</w:t>
      </w:r>
      <w:r w:rsidR="008D50A2" w:rsidRPr="005E0519">
        <w:rPr>
          <w:rFonts w:ascii="Times New Roman" w:hAnsi="Times New Roman"/>
        </w:rPr>
        <w:t xml:space="preserve"> </w:t>
      </w:r>
      <w:r w:rsidR="008D50A2" w:rsidRPr="005E0519">
        <w:rPr>
          <w:rFonts w:ascii="Times New Roman" w:hAnsi="Times New Roman"/>
          <w:lang w:val="en-CA"/>
        </w:rPr>
        <w:t xml:space="preserve">Reasonable belief that SACRAMENTO COUNTY has the records can be established by a declaration “on information and belief.” The California supreme court specifically addressed the argument that personal knowledge is required. It specifically </w:t>
      </w:r>
      <w:r w:rsidR="008D50A2" w:rsidRPr="005E0519">
        <w:rPr>
          <w:rFonts w:ascii="Times New Roman" w:hAnsi="Times New Roman"/>
          <w:lang w:val="en-CA"/>
        </w:rPr>
        <w:lastRenderedPageBreak/>
        <w:t xml:space="preserve">rejected that argument. </w:t>
      </w:r>
      <w:r w:rsidR="008D50A2" w:rsidRPr="005E0519">
        <w:rPr>
          <w:rFonts w:ascii="Times New Roman" w:hAnsi="Times New Roman"/>
          <w:i/>
          <w:iCs/>
          <w:lang w:val="en-CA"/>
        </w:rPr>
        <w:t>City of Santa Cruz</w:t>
      </w:r>
      <w:r w:rsidR="008D50A2" w:rsidRPr="005E0519">
        <w:rPr>
          <w:rFonts w:ascii="Times New Roman" w:hAnsi="Times New Roman"/>
          <w:lang w:val="en-CA"/>
        </w:rPr>
        <w:t xml:space="preserve">, </w:t>
      </w:r>
      <w:r w:rsidR="008D50A2" w:rsidRPr="005E0519">
        <w:rPr>
          <w:rFonts w:ascii="Times New Roman" w:hAnsi="Times New Roman"/>
          <w:i/>
          <w:iCs/>
          <w:lang w:val="en-CA"/>
        </w:rPr>
        <w:t>supra</w:t>
      </w:r>
      <w:r w:rsidR="008D50A2" w:rsidRPr="005E0519">
        <w:rPr>
          <w:rFonts w:ascii="Times New Roman" w:hAnsi="Times New Roman"/>
          <w:lang w:val="en-CA"/>
        </w:rPr>
        <w:t>, 49 Cal.3d at 91. I am informed and reasonably believe that SACRAMENTO COUNTY has the records sought in the Appendix of Records Sought, No. 7. Again, if there are such complaints, Penal Code section 832.5 requires the county to maintain “complaints and reports or findings related to these complaints” for a period of five to 15 years. Penal Code § 832.5(b). Therefore, it is reasonable to believe that the county has complied with this penal code section and has the records sought in category 7.</w:t>
      </w:r>
    </w:p>
    <w:p w14:paraId="01A30D9E" w14:textId="591A9F25" w:rsidR="008D50A2" w:rsidRPr="008D50A2" w:rsidRDefault="008D50A2" w:rsidP="008D50A2">
      <w:pPr>
        <w:pStyle w:val="WILLMORESignatureLines"/>
        <w:widowControl w:val="0"/>
        <w:tabs>
          <w:tab w:val="clear" w:pos="7640"/>
          <w:tab w:val="left" w:pos="720"/>
        </w:tabs>
        <w:spacing w:line="480" w:lineRule="exact"/>
        <w:ind w:left="720" w:right="274"/>
        <w:jc w:val="left"/>
        <w:rPr>
          <w:rFonts w:ascii="Times New Roman" w:hAnsi="Times New Roman"/>
        </w:rPr>
      </w:pPr>
      <w:r>
        <w:rPr>
          <w:rFonts w:ascii="Times New Roman" w:hAnsi="Times New Roman"/>
          <w:b/>
          <w:bCs/>
        </w:rPr>
        <w:t xml:space="preserve">GOOD CAUSE NOT REQUIRED FOR </w:t>
      </w:r>
      <w:r w:rsidRPr="008D50A2">
        <w:rPr>
          <w:rFonts w:ascii="Times New Roman" w:hAnsi="Times New Roman"/>
          <w:b/>
          <w:bCs/>
        </w:rPr>
        <w:t>CATEGORIES 8</w:t>
      </w:r>
    </w:p>
    <w:p w14:paraId="023FBCB3" w14:textId="6D3B66AA" w:rsidR="00CF6B07" w:rsidRPr="00F92E4E" w:rsidRDefault="008D50A2" w:rsidP="00FA2530">
      <w:pPr>
        <w:pStyle w:val="WILLMORESignatureLines"/>
        <w:widowControl w:val="0"/>
        <w:numPr>
          <w:ilvl w:val="0"/>
          <w:numId w:val="47"/>
        </w:numPr>
        <w:tabs>
          <w:tab w:val="clear" w:pos="7640"/>
          <w:tab w:val="left" w:pos="720"/>
        </w:tabs>
        <w:spacing w:line="480" w:lineRule="exact"/>
        <w:ind w:left="0" w:right="274" w:firstLine="720"/>
        <w:jc w:val="left"/>
        <w:rPr>
          <w:rFonts w:ascii="Times New Roman" w:hAnsi="Times New Roman"/>
          <w:b/>
          <w:bCs/>
        </w:rPr>
      </w:pPr>
      <w:r w:rsidRPr="00085FF3">
        <w:rPr>
          <w:rFonts w:ascii="Times New Roman" w:hAnsi="Times New Roman"/>
          <w:b/>
          <w:bCs/>
        </w:rPr>
        <w:t>Categor</w:t>
      </w:r>
      <w:r w:rsidR="001737DC">
        <w:rPr>
          <w:rFonts w:ascii="Times New Roman" w:hAnsi="Times New Roman"/>
          <w:b/>
          <w:bCs/>
        </w:rPr>
        <w:t>y</w:t>
      </w:r>
      <w:r w:rsidRPr="00085FF3">
        <w:rPr>
          <w:rFonts w:ascii="Times New Roman" w:hAnsi="Times New Roman"/>
          <w:b/>
          <w:bCs/>
        </w:rPr>
        <w:t xml:space="preserve"> 8. GOOD CAUSE:</w:t>
      </w:r>
      <w:r w:rsidRPr="008D50A2">
        <w:rPr>
          <w:rFonts w:ascii="Times New Roman" w:hAnsi="Times New Roman"/>
          <w:b/>
          <w:bCs/>
        </w:rPr>
        <w:t xml:space="preserve"> </w:t>
      </w:r>
      <w:r>
        <w:rPr>
          <w:rFonts w:ascii="Times New Roman" w:hAnsi="Times New Roman"/>
        </w:rPr>
        <w:t xml:space="preserve">Penal Codes section 832.7 identifies what information is considered non-confidential </w:t>
      </w:r>
      <w:r w:rsidRPr="008D50A2">
        <w:rPr>
          <w:rFonts w:ascii="Times New Roman" w:hAnsi="Times New Roman"/>
        </w:rPr>
        <w:t xml:space="preserve">under the </w:t>
      </w:r>
      <w:r w:rsidRPr="00177E16">
        <w:rPr>
          <w:rFonts w:ascii="Times New Roman" w:hAnsi="Times New Roman"/>
          <w:i/>
          <w:iCs/>
        </w:rPr>
        <w:t>Pitchess</w:t>
      </w:r>
      <w:r w:rsidRPr="008D50A2">
        <w:rPr>
          <w:rFonts w:ascii="Times New Roman" w:hAnsi="Times New Roman"/>
        </w:rPr>
        <w:t xml:space="preserve"> statutes. </w:t>
      </w:r>
      <w:r w:rsidRPr="008D50A2">
        <w:rPr>
          <w:rFonts w:ascii="Times New Roman" w:hAnsi="Times New Roman"/>
          <w:lang w:val="en-CA"/>
        </w:rPr>
        <w:t>One category of non-confidential information under the statute is information regarding “a sustained finding involving a complaint that alleges unreasonable or excessive force.”</w:t>
      </w:r>
      <w:r w:rsidR="00085FF3">
        <w:rPr>
          <w:rFonts w:ascii="Times New Roman" w:hAnsi="Times New Roman"/>
          <w:lang w:val="en-CA"/>
        </w:rPr>
        <w:t xml:space="preserve"> Therefore, a good cause declaration is not required because this is not confidential information. However, good cause still exists because a sustained finding of excessive force against either officer may be itself admissible to show</w:t>
      </w:r>
      <w:r w:rsidR="00F92E4E">
        <w:rPr>
          <w:rFonts w:ascii="Times New Roman" w:hAnsi="Times New Roman"/>
          <w:lang w:val="en-CA"/>
        </w:rPr>
        <w:t xml:space="preserve"> motive, opportunity, intent, preparation, plan, knowledge, identity, absence of mistake</w:t>
      </w:r>
      <w:r w:rsidR="00177E16">
        <w:rPr>
          <w:rFonts w:ascii="Times New Roman" w:hAnsi="Times New Roman"/>
          <w:lang w:val="en-CA"/>
        </w:rPr>
        <w:t>,</w:t>
      </w:r>
      <w:r w:rsidR="00F92E4E">
        <w:rPr>
          <w:rFonts w:ascii="Times New Roman" w:hAnsi="Times New Roman"/>
          <w:lang w:val="en-CA"/>
        </w:rPr>
        <w:t xml:space="preserve"> or lack of accident under Evidence Code section 404(b)(2). It may also be material under the good cause standard because it may lead to the discovery of admissible evidence to show motive, opportunity, intent, preparation, plan, knowledge, identity, absence of mistake</w:t>
      </w:r>
      <w:r w:rsidR="00177E16">
        <w:rPr>
          <w:rFonts w:ascii="Times New Roman" w:hAnsi="Times New Roman"/>
          <w:lang w:val="en-CA"/>
        </w:rPr>
        <w:t>,</w:t>
      </w:r>
      <w:r w:rsidR="00F92E4E">
        <w:rPr>
          <w:rFonts w:ascii="Times New Roman" w:hAnsi="Times New Roman"/>
          <w:lang w:val="en-CA"/>
        </w:rPr>
        <w:t xml:space="preserve"> or lack of accident.</w:t>
      </w:r>
      <w:r w:rsidR="005E0519">
        <w:rPr>
          <w:rFonts w:ascii="Times New Roman" w:hAnsi="Times New Roman"/>
          <w:lang w:val="en-CA"/>
        </w:rPr>
        <w:t xml:space="preserve"> </w:t>
      </w:r>
      <w:r w:rsidR="00F92E4E">
        <w:rPr>
          <w:rFonts w:ascii="Times New Roman" w:hAnsi="Times New Roman"/>
          <w:lang w:val="en-CA"/>
        </w:rPr>
        <w:t xml:space="preserve"> </w:t>
      </w:r>
      <w:r w:rsidR="00F92E4E" w:rsidRPr="00177E16">
        <w:rPr>
          <w:rFonts w:ascii="Times New Roman" w:hAnsi="Times New Roman"/>
          <w:b/>
          <w:bCs/>
          <w:lang w:val="en-CA"/>
        </w:rPr>
        <w:t>REASONABLE BELIEF:</w:t>
      </w:r>
      <w:r w:rsidR="00F92E4E">
        <w:rPr>
          <w:rFonts w:ascii="Times New Roman" w:hAnsi="Times New Roman"/>
          <w:lang w:val="en-CA"/>
        </w:rPr>
        <w:t xml:space="preserve"> </w:t>
      </w:r>
      <w:r w:rsidR="007728E4">
        <w:rPr>
          <w:rFonts w:ascii="Times New Roman" w:hAnsi="Times New Roman"/>
          <w:lang w:val="en-CA"/>
        </w:rPr>
        <w:t xml:space="preserve">On information and belief, I </w:t>
      </w:r>
      <w:r w:rsidR="001737DC">
        <w:rPr>
          <w:rFonts w:ascii="Times New Roman" w:hAnsi="Times New Roman"/>
          <w:lang w:val="en-CA"/>
        </w:rPr>
        <w:t xml:space="preserve">am informed and reasonably </w:t>
      </w:r>
      <w:r w:rsidR="007728E4">
        <w:rPr>
          <w:rFonts w:ascii="Times New Roman" w:hAnsi="Times New Roman"/>
          <w:lang w:val="en-CA"/>
        </w:rPr>
        <w:t xml:space="preserve">believe that SACRAMENTO COUNTY has possession of these records. Both deputies were employed by SACRAMENTO COUNTY. </w:t>
      </w:r>
      <w:r w:rsidR="00F92E4E">
        <w:rPr>
          <w:rFonts w:ascii="Times New Roman" w:hAnsi="Times New Roman"/>
          <w:lang w:val="en-CA"/>
        </w:rPr>
        <w:t xml:space="preserve">Again, if there are such complaints, Penal Code section 832.5 requires the county to maintain “complaints and reports or findings related to these complaints” for a period of five to 15 years. Penal Code § 832.5(b). Therefore, it is reasonable to believe that the county has complied with this penal code section and has the records </w:t>
      </w:r>
      <w:r w:rsidR="00F92E4E" w:rsidRPr="00F92E4E">
        <w:rPr>
          <w:rFonts w:ascii="Times New Roman" w:hAnsi="Times New Roman"/>
          <w:lang w:val="en-CA"/>
        </w:rPr>
        <w:t>sought in categories 8-9.</w:t>
      </w:r>
    </w:p>
    <w:p w14:paraId="5B52EEBE" w14:textId="7F2F26CA" w:rsidR="007728E4" w:rsidRPr="007728E4" w:rsidRDefault="000A346A" w:rsidP="007728E4">
      <w:pPr>
        <w:pStyle w:val="WILLMORESignatureLines"/>
        <w:widowControl w:val="0"/>
        <w:numPr>
          <w:ilvl w:val="0"/>
          <w:numId w:val="47"/>
        </w:numPr>
        <w:tabs>
          <w:tab w:val="clear" w:pos="7640"/>
          <w:tab w:val="left" w:pos="720"/>
        </w:tabs>
        <w:spacing w:line="480" w:lineRule="exact"/>
        <w:ind w:left="0" w:right="274" w:firstLine="720"/>
        <w:jc w:val="left"/>
        <w:rPr>
          <w:rFonts w:ascii="Times New Roman" w:hAnsi="Times New Roman"/>
          <w:b/>
          <w:bCs/>
        </w:rPr>
      </w:pPr>
      <w:r w:rsidRPr="000A346A">
        <w:rPr>
          <w:rFonts w:ascii="Times New Roman" w:hAnsi="Times New Roman"/>
          <w:b/>
          <w:bCs/>
          <w:lang w:val="en-CA"/>
        </w:rPr>
        <w:t xml:space="preserve">Category </w:t>
      </w:r>
      <w:r w:rsidR="001737DC">
        <w:rPr>
          <w:rFonts w:ascii="Times New Roman" w:hAnsi="Times New Roman"/>
          <w:b/>
          <w:bCs/>
          <w:lang w:val="en-CA"/>
        </w:rPr>
        <w:t>9</w:t>
      </w:r>
      <w:r w:rsidRPr="000A346A">
        <w:rPr>
          <w:rFonts w:ascii="Times New Roman" w:hAnsi="Times New Roman"/>
          <w:b/>
          <w:bCs/>
          <w:lang w:val="en-CA"/>
        </w:rPr>
        <w:t xml:space="preserve">. GOOD CAUSE: </w:t>
      </w:r>
      <w:r w:rsidR="00F92E4E" w:rsidRPr="00F92E4E">
        <w:rPr>
          <w:rFonts w:ascii="Times New Roman" w:hAnsi="Times New Roman"/>
          <w:lang w:val="en-CA"/>
        </w:rPr>
        <w:t xml:space="preserve">Another category of information statutorily exempted as non-confidential is “Any record relating to an incident in which a sustained finding was made by any law enforcement agency or oversight agency involving dishonesty by a peace officer or custodial officer directly relating to the reporting, investigation, or </w:t>
      </w:r>
      <w:r w:rsidR="00F92E4E" w:rsidRPr="00F92E4E">
        <w:rPr>
          <w:rFonts w:ascii="Times New Roman" w:hAnsi="Times New Roman"/>
          <w:lang w:val="en-CA"/>
        </w:rPr>
        <w:lastRenderedPageBreak/>
        <w:t>prosecution of a crime, or directly relating to the reporting of, or investigation of misconduct by another peace officer or custodial officer, including but not limited to, false statements, filing false reports, destruction, falsifying, or concealing of evidence, or perjury.” Penal Code § 823.7(b)(1)(C).</w:t>
      </w:r>
      <w:r w:rsidR="007728E4" w:rsidRPr="007728E4">
        <w:rPr>
          <w:rFonts w:ascii="Times New Roman" w:hAnsi="Times New Roman"/>
          <w:lang w:val="en-CA"/>
        </w:rPr>
        <w:t xml:space="preserve"> </w:t>
      </w:r>
      <w:r w:rsidR="007728E4">
        <w:rPr>
          <w:rFonts w:ascii="Times New Roman" w:hAnsi="Times New Roman"/>
          <w:lang w:val="en-CA"/>
        </w:rPr>
        <w:t xml:space="preserve">Therefore, a good cause declaration is not required because this is not confidential information. </w:t>
      </w:r>
      <w:r w:rsidR="00177E16">
        <w:rPr>
          <w:rFonts w:ascii="Times New Roman" w:hAnsi="Times New Roman"/>
          <w:lang w:val="en-CA"/>
        </w:rPr>
        <w:t xml:space="preserve">Regardless, </w:t>
      </w:r>
      <w:r w:rsidR="00177E16">
        <w:rPr>
          <w:rFonts w:ascii="Times New Roman" w:hAnsi="Times New Roman"/>
        </w:rPr>
        <w:t>i</w:t>
      </w:r>
      <w:r w:rsidR="007728E4" w:rsidRPr="006919E9">
        <w:rPr>
          <w:rFonts w:ascii="Times New Roman" w:hAnsi="Times New Roman"/>
        </w:rPr>
        <w:t>nformation is material if it will facilitate the ascertainment of the facts and a fair trial.</w:t>
      </w:r>
      <w:r w:rsidR="007728E4">
        <w:rPr>
          <w:rFonts w:ascii="Times New Roman" w:hAnsi="Times New Roman"/>
        </w:rPr>
        <w:t xml:space="preserve"> Knowing whether these officers have been dishonest in the past regarding criminal prosecutions will facilitate the ascertainment of facts and a fair trial because it goes to the weight that the jury gives to their testimony. It is also independently material because it may lead to the discovery of other admissible evidence. </w:t>
      </w:r>
      <w:r w:rsidR="007728E4" w:rsidRPr="000A346A">
        <w:rPr>
          <w:rFonts w:ascii="Times New Roman" w:hAnsi="Times New Roman"/>
          <w:b/>
          <w:bCs/>
        </w:rPr>
        <w:t>REASONABLE BELIEF:</w:t>
      </w:r>
      <w:r w:rsidR="007728E4">
        <w:rPr>
          <w:rFonts w:ascii="Times New Roman" w:hAnsi="Times New Roman"/>
        </w:rPr>
        <w:t xml:space="preserve"> </w:t>
      </w:r>
      <w:r w:rsidR="007728E4">
        <w:rPr>
          <w:rFonts w:ascii="Times New Roman" w:hAnsi="Times New Roman"/>
          <w:lang w:val="en-CA"/>
        </w:rPr>
        <w:t>I am informed and reasonably believe that SACRAMENTO COUNTY has the records sought in the Appendix of Records Sought, No. 10. If any such acts were perpetrated by either deputy while they were employed by SACRAMENTO COUNTY, the county would have been required to maintain these records.</w:t>
      </w:r>
      <w:r w:rsidR="001737DC">
        <w:rPr>
          <w:rFonts w:ascii="Times New Roman" w:hAnsi="Times New Roman"/>
          <w:lang w:val="en-CA"/>
        </w:rPr>
        <w:t xml:space="preserve"> Penal Code § 832.5(a).</w:t>
      </w:r>
    </w:p>
    <w:p w14:paraId="0422B23E" w14:textId="77777777" w:rsidR="007728E4" w:rsidRDefault="007728E4" w:rsidP="00CF6B07">
      <w:pPr>
        <w:pStyle w:val="WILLMORESignatureLines"/>
        <w:widowControl w:val="0"/>
        <w:tabs>
          <w:tab w:val="clear" w:pos="7640"/>
          <w:tab w:val="left" w:pos="720"/>
        </w:tabs>
        <w:spacing w:line="480" w:lineRule="exact"/>
        <w:ind w:left="0" w:right="274"/>
        <w:jc w:val="left"/>
        <w:rPr>
          <w:rFonts w:ascii="Times New Roman" w:hAnsi="Times New Roman"/>
          <w:lang w:val="en-CA"/>
        </w:rPr>
      </w:pPr>
    </w:p>
    <w:p w14:paraId="6236DFFD" w14:textId="073E828B" w:rsidR="00CF6B07" w:rsidRPr="00BC6F9E" w:rsidRDefault="00CF6B07" w:rsidP="00CF6B07">
      <w:pPr>
        <w:pStyle w:val="WILLMORESignatureLines"/>
        <w:widowControl w:val="0"/>
        <w:tabs>
          <w:tab w:val="clear" w:pos="7640"/>
          <w:tab w:val="left" w:pos="720"/>
        </w:tabs>
        <w:spacing w:line="480" w:lineRule="exact"/>
        <w:ind w:left="0" w:right="274"/>
        <w:jc w:val="left"/>
        <w:rPr>
          <w:rFonts w:ascii="Times New Roman" w:hAnsi="Times New Roman"/>
        </w:rPr>
      </w:pPr>
      <w:r w:rsidRPr="00F92E4E">
        <w:rPr>
          <w:rFonts w:ascii="Times New Roman" w:hAnsi="Times New Roman"/>
        </w:rPr>
        <w:tab/>
        <w:t>I certify under the penalty of perjury, pursuant</w:t>
      </w:r>
      <w:r>
        <w:rPr>
          <w:rFonts w:ascii="Times New Roman" w:hAnsi="Times New Roman"/>
        </w:rPr>
        <w:t xml:space="preserve"> to Code of Civil Procedure section 2015.5, that the forgoing is true and correct, and that this declaration was signed on the date set forth below in San Diego County, California.  </w:t>
      </w:r>
    </w:p>
    <w:p w14:paraId="6E3BD942" w14:textId="77777777" w:rsidR="00CF6B07" w:rsidRDefault="00CF6B07" w:rsidP="00CF6B07">
      <w:pPr>
        <w:pStyle w:val="WILLMORESignatureLines"/>
        <w:widowControl w:val="0"/>
        <w:tabs>
          <w:tab w:val="left" w:pos="720"/>
        </w:tabs>
        <w:spacing w:line="480" w:lineRule="exact"/>
        <w:ind w:left="0" w:right="274"/>
        <w:jc w:val="left"/>
        <w:rPr>
          <w:rFonts w:ascii="Times New Roman" w:hAnsi="Times New Roman"/>
        </w:rPr>
      </w:pPr>
    </w:p>
    <w:p w14:paraId="090A9C7C" w14:textId="77777777" w:rsidR="00CF6B07" w:rsidRDefault="00CF6B07" w:rsidP="00CF6B07">
      <w:pPr>
        <w:pStyle w:val="WILLMORESignatureLines"/>
        <w:widowControl w:val="0"/>
        <w:tabs>
          <w:tab w:val="left" w:pos="720"/>
          <w:tab w:val="left" w:pos="4320"/>
        </w:tabs>
        <w:ind w:left="0" w:right="274"/>
        <w:jc w:val="left"/>
        <w:rPr>
          <w:rFonts w:ascii="Times New Roman" w:hAnsi="Times New Roman"/>
        </w:rPr>
      </w:pPr>
    </w:p>
    <w:p w14:paraId="7721FCE9" w14:textId="19C1F306" w:rsidR="00CF6B07" w:rsidRDefault="00CF6B07" w:rsidP="00CF6B07">
      <w:pPr>
        <w:pStyle w:val="WILLMORESignatureLines"/>
        <w:widowControl w:val="0"/>
        <w:tabs>
          <w:tab w:val="left" w:pos="720"/>
          <w:tab w:val="left" w:pos="4320"/>
        </w:tabs>
        <w:ind w:left="0" w:right="274"/>
        <w:jc w:val="left"/>
        <w:rPr>
          <w:rFonts w:ascii="Times New Roman" w:hAnsi="Times New Roman"/>
        </w:rPr>
      </w:pPr>
      <w:r>
        <w:rPr>
          <w:rFonts w:ascii="Times New Roman" w:hAnsi="Times New Roman"/>
        </w:rPr>
        <w:t xml:space="preserve">DATED:  </w:t>
      </w:r>
      <w:r w:rsidR="003E4BB5">
        <w:rPr>
          <w:rFonts w:ascii="Times New Roman" w:hAnsi="Times New Roman"/>
        </w:rPr>
        <w:t>August 29, 2022</w:t>
      </w:r>
      <w:r>
        <w:rPr>
          <w:rFonts w:ascii="Times New Roman" w:hAnsi="Times New Roman"/>
        </w:rPr>
        <w:tab/>
        <w:t>___________________________________</w:t>
      </w:r>
    </w:p>
    <w:p w14:paraId="6DF07BDD" w14:textId="77777777" w:rsidR="00CF6B07" w:rsidRPr="00C74293" w:rsidRDefault="00CF6B07" w:rsidP="00CF6B07">
      <w:pPr>
        <w:pStyle w:val="WILLMORESignatureLines"/>
        <w:widowControl w:val="0"/>
        <w:tabs>
          <w:tab w:val="left" w:pos="720"/>
          <w:tab w:val="left" w:pos="4320"/>
        </w:tabs>
        <w:ind w:left="0" w:right="274"/>
        <w:jc w:val="left"/>
        <w:rPr>
          <w:rFonts w:ascii="Times New Roman" w:hAnsi="Times New Roman"/>
        </w:rPr>
      </w:pPr>
      <w:r>
        <w:rPr>
          <w:rFonts w:ascii="Times New Roman" w:hAnsi="Times New Roman"/>
        </w:rPr>
        <w:tab/>
      </w:r>
      <w:r>
        <w:rPr>
          <w:rFonts w:ascii="Times New Roman" w:hAnsi="Times New Roman"/>
        </w:rPr>
        <w:tab/>
        <w:t>Douglas S. Gilliland, Esq.</w:t>
      </w:r>
    </w:p>
    <w:p w14:paraId="3DCCCBFD" w14:textId="77777777" w:rsidR="00CF6B07" w:rsidRPr="0067477F" w:rsidRDefault="00CF6B07" w:rsidP="00CF6B07"/>
    <w:p w14:paraId="4C21D64D" w14:textId="74BA88BE" w:rsidR="00854B20" w:rsidRPr="00964BB4" w:rsidRDefault="00854B20" w:rsidP="00CF6B07">
      <w:pPr>
        <w:tabs>
          <w:tab w:val="left" w:pos="0"/>
          <w:tab w:val="left" w:pos="720"/>
          <w:tab w:val="left" w:pos="1440"/>
          <w:tab w:val="left" w:pos="2040"/>
          <w:tab w:val="left" w:pos="2880"/>
          <w:tab w:val="left" w:pos="3600"/>
        </w:tabs>
        <w:spacing w:line="480" w:lineRule="exact"/>
      </w:pPr>
    </w:p>
    <w:sectPr w:rsidR="00854B20" w:rsidRPr="00964BB4" w:rsidSect="00A05FB7">
      <w:headerReference w:type="default" r:id="rId8"/>
      <w:footerReference w:type="default" r:id="rId9"/>
      <w:pgSz w:w="12240" w:h="15840" w:code="1"/>
      <w:pgMar w:top="-1080" w:right="864" w:bottom="-1152" w:left="2016"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63F8" w14:textId="77777777" w:rsidR="00EE17D6" w:rsidRDefault="00EE17D6">
      <w:pPr>
        <w:spacing w:line="240" w:lineRule="auto"/>
      </w:pPr>
      <w:r>
        <w:separator/>
      </w:r>
    </w:p>
  </w:endnote>
  <w:endnote w:type="continuationSeparator" w:id="0">
    <w:p w14:paraId="59A8CCBD" w14:textId="77777777" w:rsidR="00EE17D6" w:rsidRDefault="00EE1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1)">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chnical">
    <w:altName w:val="Cambria"/>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2978" w14:textId="77777777" w:rsidR="00ED07A5" w:rsidRDefault="00ED07A5" w:rsidP="00F44829">
    <w:pPr>
      <w:pStyle w:val="Footer"/>
      <w:pBdr>
        <w:bottom w:val="single" w:sz="4" w:space="1" w:color="auto"/>
      </w:pBdr>
      <w:jc w:val="center"/>
      <w:rPr>
        <w:noProof/>
        <w:sz w:val="22"/>
      </w:rPr>
    </w:pPr>
    <w:r w:rsidRPr="00B36118">
      <w:rPr>
        <w:noProof/>
        <w:sz w:val="22"/>
      </w:rPr>
      <w:fldChar w:fldCharType="begin"/>
    </w:r>
    <w:r w:rsidRPr="00B36118">
      <w:rPr>
        <w:noProof/>
        <w:sz w:val="22"/>
      </w:rPr>
      <w:instrText xml:space="preserve"> PAGE   \* MERGEFORMAT </w:instrText>
    </w:r>
    <w:r w:rsidRPr="00B36118">
      <w:rPr>
        <w:noProof/>
        <w:sz w:val="22"/>
      </w:rPr>
      <w:fldChar w:fldCharType="separate"/>
    </w:r>
    <w:r>
      <w:rPr>
        <w:noProof/>
        <w:sz w:val="22"/>
      </w:rPr>
      <w:t>2</w:t>
    </w:r>
    <w:r w:rsidRPr="00B36118">
      <w:rPr>
        <w:noProof/>
        <w:sz w:val="22"/>
      </w:rPr>
      <w:fldChar w:fldCharType="end"/>
    </w:r>
  </w:p>
  <w:p w14:paraId="60FB75C7" w14:textId="4D5DCFCF" w:rsidR="00ED07A5" w:rsidRDefault="00AA116E" w:rsidP="003B7D25">
    <w:pPr>
      <w:pStyle w:val="Footer"/>
      <w:jc w:val="right"/>
      <w:rPr>
        <w:noProof/>
        <w:sz w:val="22"/>
      </w:rPr>
    </w:pPr>
    <w:r>
      <w:rPr>
        <w:noProof/>
        <w:sz w:val="22"/>
      </w:rPr>
      <w:t>GILLILAND DECLARATION</w:t>
    </w:r>
  </w:p>
  <w:p w14:paraId="79F1C097" w14:textId="161707BB" w:rsidR="00A13BF1" w:rsidRDefault="00A13BF1" w:rsidP="003B7D25">
    <w:pPr>
      <w:pStyle w:val="Footer"/>
      <w:jc w:val="right"/>
      <w:rPr>
        <w:noProof/>
        <w:sz w:val="22"/>
      </w:rPr>
    </w:pPr>
    <w:r>
      <w:rPr>
        <w:noProof/>
        <w:sz w:val="22"/>
      </w:rPr>
      <w:t>Case No.</w:t>
    </w:r>
    <w:r w:rsidRPr="00A13BF1">
      <w:t xml:space="preserve"> </w:t>
    </w:r>
    <w:r>
      <w:t>34-2021-00297987</w:t>
    </w:r>
    <w:r>
      <w:rPr>
        <w:noProof/>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98E3" w14:textId="77777777" w:rsidR="00EE17D6" w:rsidRDefault="00EE17D6">
      <w:pPr>
        <w:spacing w:line="240" w:lineRule="auto"/>
      </w:pPr>
      <w:r>
        <w:separator/>
      </w:r>
    </w:p>
  </w:footnote>
  <w:footnote w:type="continuationSeparator" w:id="0">
    <w:p w14:paraId="5DB0A32F" w14:textId="77777777" w:rsidR="00EE17D6" w:rsidRDefault="00EE17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A57E" w14:textId="77777777" w:rsidR="00ED07A5" w:rsidRDefault="00ED07A5">
    <w:pPr>
      <w:pStyle w:val="Header"/>
    </w:pPr>
    <w:r>
      <w:rPr>
        <w:noProof/>
      </w:rPr>
      <mc:AlternateContent>
        <mc:Choice Requires="wps">
          <w:drawing>
            <wp:anchor distT="0" distB="0" distL="114300" distR="114300" simplePos="0" relativeHeight="251659776" behindDoc="0" locked="0" layoutInCell="1" allowOverlap="1" wp14:anchorId="0380B837" wp14:editId="7C27B599">
              <wp:simplePos x="0" y="0"/>
              <wp:positionH relativeFrom="column">
                <wp:posOffset>-1021080</wp:posOffset>
              </wp:positionH>
              <wp:positionV relativeFrom="paragraph">
                <wp:posOffset>3035300</wp:posOffset>
              </wp:positionV>
              <wp:extent cx="624840" cy="2863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86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B633F" w14:textId="77777777" w:rsidR="00ED07A5" w:rsidRPr="000D62B0" w:rsidRDefault="00ED07A5" w:rsidP="000D62B0">
                          <w:pPr>
                            <w:spacing w:after="120" w:line="240" w:lineRule="auto"/>
                            <w:jc w:val="center"/>
                            <w:rPr>
                              <w:smallCaps/>
                              <w:sz w:val="22"/>
                              <w:szCs w:val="22"/>
                            </w:rPr>
                          </w:pPr>
                          <w:r w:rsidRPr="000D62B0">
                            <w:rPr>
                              <w:smallCaps/>
                              <w:sz w:val="22"/>
                              <w:szCs w:val="22"/>
                            </w:rPr>
                            <w:t>The Gilliland Firm</w:t>
                          </w:r>
                        </w:p>
                        <w:p w14:paraId="6D7B33A3" w14:textId="77777777" w:rsidR="00ED07A5" w:rsidRPr="00E04E25" w:rsidRDefault="00ED07A5">
                          <w:pPr>
                            <w:spacing w:line="160" w:lineRule="exact"/>
                            <w:jc w:val="center"/>
                            <w:rPr>
                              <w:sz w:val="14"/>
                              <w:szCs w:val="14"/>
                            </w:rPr>
                          </w:pPr>
                          <w:r>
                            <w:rPr>
                              <w:sz w:val="14"/>
                              <w:szCs w:val="14"/>
                            </w:rPr>
                            <w:t>402 West Broadway, Suite 1760</w:t>
                          </w:r>
                        </w:p>
                        <w:p w14:paraId="2A78E68F" w14:textId="77777777" w:rsidR="00ED07A5" w:rsidRPr="00E04E25" w:rsidRDefault="00ED07A5">
                          <w:pPr>
                            <w:spacing w:line="160" w:lineRule="exact"/>
                            <w:jc w:val="center"/>
                            <w:rPr>
                              <w:sz w:val="14"/>
                              <w:szCs w:val="14"/>
                            </w:rPr>
                          </w:pPr>
                          <w:r w:rsidRPr="00E04E25">
                            <w:rPr>
                              <w:sz w:val="14"/>
                              <w:szCs w:val="14"/>
                            </w:rPr>
                            <w:t xml:space="preserve">San </w:t>
                          </w:r>
                          <w:r>
                            <w:rPr>
                              <w:sz w:val="14"/>
                              <w:szCs w:val="14"/>
                            </w:rPr>
                            <w:t>Diego, California 92101</w:t>
                          </w:r>
                        </w:p>
                        <w:p w14:paraId="7B31B69D" w14:textId="77777777" w:rsidR="00ED07A5" w:rsidRPr="00E04E25" w:rsidRDefault="00ED07A5">
                          <w:pPr>
                            <w:spacing w:after="50" w:line="50" w:lineRule="atLeast"/>
                            <w:jc w:val="center"/>
                            <w:rPr>
                              <w:sz w:val="22"/>
                              <w:szCs w:val="22"/>
                            </w:rPr>
                          </w:pPr>
                          <w:r>
                            <w:rPr>
                              <w:sz w:val="14"/>
                              <w:szCs w:val="14"/>
                            </w:rPr>
                            <w:t>TEL (619) 878-1580   FAX (619) 878-6630</w:t>
                          </w:r>
                        </w:p>
                        <w:p w14:paraId="3D37ADDB"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1C15781D"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SAN DIEGO, CALIFORNIA  92103</w:t>
                          </w:r>
                        </w:p>
                        <w:p w14:paraId="7EADA3EF" w14:textId="77777777" w:rsidR="00ED07A5" w:rsidRDefault="00ED07A5">
                          <w:pPr>
                            <w:spacing w:after="50" w:line="50" w:lineRule="atLeast"/>
                            <w:rPr>
                              <w:rFonts w:ascii="CG Times" w:hAnsi="CG Times"/>
                              <w:sz w:val="22"/>
                              <w:szCs w:val="22"/>
                            </w:rPr>
                          </w:pPr>
                          <w:r>
                            <w:rPr>
                              <w:rFonts w:ascii="Technical" w:hAnsi="Technical"/>
                              <w:sz w:val="14"/>
                              <w:szCs w:val="14"/>
                            </w:rPr>
                            <w:t>(619) 236-9363   FAX (619) 236-9653</w:t>
                          </w:r>
                        </w:p>
                        <w:p w14:paraId="6676F8E4" w14:textId="77777777" w:rsidR="00ED07A5" w:rsidRDefault="00ED07A5">
                          <w:pPr>
                            <w:spacing w:after="50" w:line="13071" w:lineRule="atLeast"/>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7D372069" w14:textId="77777777" w:rsidR="00ED07A5" w:rsidRDefault="00ED07A5">
                          <w:pPr>
                            <w:spacing w:after="50" w:line="13071" w:lineRule="atLeast"/>
                            <w:rPr>
                              <w:rFonts w:ascii="Technical" w:hAnsi="Technical"/>
                              <w:sz w:val="14"/>
                              <w:szCs w:val="14"/>
                            </w:rPr>
                          </w:pPr>
                          <w:r>
                            <w:rPr>
                              <w:rFonts w:ascii="Technical" w:hAnsi="Technical"/>
                              <w:sz w:val="14"/>
                              <w:szCs w:val="14"/>
                            </w:rPr>
                            <w:t>SAN DIEGO, CALIFORNIA  92103</w:t>
                          </w:r>
                        </w:p>
                        <w:p w14:paraId="46E35754" w14:textId="77777777" w:rsidR="00ED07A5" w:rsidRDefault="00ED07A5">
                          <w:r>
                            <w:rPr>
                              <w:rFonts w:ascii="Technical" w:hAnsi="Technical"/>
                              <w:sz w:val="14"/>
                              <w:szCs w:val="14"/>
                            </w:rPr>
                            <w:t>(619) 236-9363   FAX (619) 236-9653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0B837" id="_x0000_t202" coordsize="21600,21600" o:spt="202" path="m,l,21600r21600,l21600,xe">
              <v:stroke joinstyle="miter"/>
              <v:path gradientshapeok="t" o:connecttype="rect"/>
            </v:shapetype>
            <v:shape id="Text Box 5" o:spid="_x0000_s1026" type="#_x0000_t202" style="position:absolute;margin-left:-80.4pt;margin-top:239pt;width:49.2pt;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" filled="f" stroked="f">
              <v:textbox style="layout-flow:vertical;mso-layout-flow-alt:bottom-to-top" inset="0,0,0,0">
                <w:txbxContent>
                  <w:p w14:paraId="1ADB633F" w14:textId="77777777" w:rsidR="00ED07A5" w:rsidRPr="000D62B0" w:rsidRDefault="00ED07A5" w:rsidP="000D62B0">
                    <w:pPr>
                      <w:spacing w:after="120" w:line="240" w:lineRule="auto"/>
                      <w:jc w:val="center"/>
                      <w:rPr>
                        <w:smallCaps/>
                        <w:sz w:val="22"/>
                        <w:szCs w:val="22"/>
                      </w:rPr>
                    </w:pPr>
                    <w:r w:rsidRPr="000D62B0">
                      <w:rPr>
                        <w:smallCaps/>
                        <w:sz w:val="22"/>
                        <w:szCs w:val="22"/>
                      </w:rPr>
                      <w:t>The Gilliland Firm</w:t>
                    </w:r>
                  </w:p>
                  <w:p w14:paraId="6D7B33A3" w14:textId="77777777" w:rsidR="00ED07A5" w:rsidRPr="00E04E25" w:rsidRDefault="00ED07A5">
                    <w:pPr>
                      <w:spacing w:line="160" w:lineRule="exact"/>
                      <w:jc w:val="center"/>
                      <w:rPr>
                        <w:sz w:val="14"/>
                        <w:szCs w:val="14"/>
                      </w:rPr>
                    </w:pPr>
                    <w:r>
                      <w:rPr>
                        <w:sz w:val="14"/>
                        <w:szCs w:val="14"/>
                      </w:rPr>
                      <w:t>402 West Broadway, Suite 1760</w:t>
                    </w:r>
                  </w:p>
                  <w:p w14:paraId="2A78E68F" w14:textId="77777777" w:rsidR="00ED07A5" w:rsidRPr="00E04E25" w:rsidRDefault="00ED07A5">
                    <w:pPr>
                      <w:spacing w:line="160" w:lineRule="exact"/>
                      <w:jc w:val="center"/>
                      <w:rPr>
                        <w:sz w:val="14"/>
                        <w:szCs w:val="14"/>
                      </w:rPr>
                    </w:pPr>
                    <w:r w:rsidRPr="00E04E25">
                      <w:rPr>
                        <w:sz w:val="14"/>
                        <w:szCs w:val="14"/>
                      </w:rPr>
                      <w:t xml:space="preserve">San </w:t>
                    </w:r>
                    <w:r>
                      <w:rPr>
                        <w:sz w:val="14"/>
                        <w:szCs w:val="14"/>
                      </w:rPr>
                      <w:t>Diego, California 92101</w:t>
                    </w:r>
                  </w:p>
                  <w:p w14:paraId="7B31B69D" w14:textId="77777777" w:rsidR="00ED07A5" w:rsidRPr="00E04E25" w:rsidRDefault="00ED07A5">
                    <w:pPr>
                      <w:spacing w:after="50" w:line="50" w:lineRule="atLeast"/>
                      <w:jc w:val="center"/>
                      <w:rPr>
                        <w:sz w:val="22"/>
                        <w:szCs w:val="22"/>
                      </w:rPr>
                    </w:pPr>
                    <w:r>
                      <w:rPr>
                        <w:sz w:val="14"/>
                        <w:szCs w:val="14"/>
                      </w:rPr>
                      <w:t>TEL (619) 878-1580   FAX (619) 878-6630</w:t>
                    </w:r>
                  </w:p>
                  <w:p w14:paraId="3D37ADDB"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1C15781D"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SAN DIEGO, CALIFORNIA  92103</w:t>
                    </w:r>
                  </w:p>
                  <w:p w14:paraId="7EADA3EF" w14:textId="77777777" w:rsidR="00ED07A5" w:rsidRDefault="00ED07A5">
                    <w:pPr>
                      <w:spacing w:after="50" w:line="50" w:lineRule="atLeast"/>
                      <w:rPr>
                        <w:rFonts w:ascii="CG Times" w:hAnsi="CG Times"/>
                        <w:sz w:val="22"/>
                        <w:szCs w:val="22"/>
                      </w:rPr>
                    </w:pPr>
                    <w:r>
                      <w:rPr>
                        <w:rFonts w:ascii="Technical" w:hAnsi="Technical"/>
                        <w:sz w:val="14"/>
                        <w:szCs w:val="14"/>
                      </w:rPr>
                      <w:t>(619) 236-9363   FAX (619) 236-9653</w:t>
                    </w:r>
                  </w:p>
                  <w:p w14:paraId="6676F8E4" w14:textId="77777777" w:rsidR="00ED07A5" w:rsidRDefault="00ED07A5">
                    <w:pPr>
                      <w:spacing w:after="50" w:line="13071" w:lineRule="atLeast"/>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7D372069" w14:textId="77777777" w:rsidR="00ED07A5" w:rsidRDefault="00ED07A5">
                    <w:pPr>
                      <w:spacing w:after="50" w:line="13071" w:lineRule="atLeast"/>
                      <w:rPr>
                        <w:rFonts w:ascii="Technical" w:hAnsi="Technical"/>
                        <w:sz w:val="14"/>
                        <w:szCs w:val="14"/>
                      </w:rPr>
                    </w:pPr>
                    <w:r>
                      <w:rPr>
                        <w:rFonts w:ascii="Technical" w:hAnsi="Technical"/>
                        <w:sz w:val="14"/>
                        <w:szCs w:val="14"/>
                      </w:rPr>
                      <w:t>SAN DIEGO, CALIFORNIA  92103</w:t>
                    </w:r>
                  </w:p>
                  <w:p w14:paraId="46E35754" w14:textId="77777777" w:rsidR="00ED07A5" w:rsidRDefault="00ED07A5">
                    <w:r>
                      <w:rPr>
                        <w:rFonts w:ascii="Technical" w:hAnsi="Technical"/>
                        <w:sz w:val="14"/>
                        <w:szCs w:val="14"/>
                      </w:rPr>
                      <w:t>(619) 236-9363   FAX (619) 236-9653</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A6EA173" wp14:editId="21347DCA">
              <wp:simplePos x="0" y="0"/>
              <wp:positionH relativeFrom="margin">
                <wp:posOffset>-640080</wp:posOffset>
              </wp:positionH>
              <wp:positionV relativeFrom="margin">
                <wp:posOffset>8255</wp:posOffset>
              </wp:positionV>
              <wp:extent cx="508000" cy="86614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866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F0D15" w14:textId="77777777" w:rsidR="00ED07A5" w:rsidRDefault="00ED07A5" w:rsidP="00F45C03">
                          <w:pPr>
                            <w:spacing w:line="480" w:lineRule="exact"/>
                            <w:jc w:val="right"/>
                          </w:pPr>
                          <w:r>
                            <w:t>1</w:t>
                          </w:r>
                        </w:p>
                        <w:p w14:paraId="452593C1" w14:textId="77777777" w:rsidR="00ED07A5" w:rsidRDefault="00ED07A5" w:rsidP="00F45C03">
                          <w:pPr>
                            <w:spacing w:line="480" w:lineRule="exact"/>
                            <w:jc w:val="right"/>
                          </w:pPr>
                          <w:r>
                            <w:t>2</w:t>
                          </w:r>
                        </w:p>
                        <w:p w14:paraId="4DA224A2" w14:textId="77777777" w:rsidR="00ED07A5" w:rsidRDefault="00ED07A5" w:rsidP="00F45C03">
                          <w:pPr>
                            <w:spacing w:line="480" w:lineRule="exact"/>
                            <w:jc w:val="right"/>
                          </w:pPr>
                          <w:r>
                            <w:t>3</w:t>
                          </w:r>
                        </w:p>
                        <w:p w14:paraId="60644CAA" w14:textId="77777777" w:rsidR="00ED07A5" w:rsidRDefault="00ED07A5" w:rsidP="00F45C03">
                          <w:pPr>
                            <w:spacing w:line="480" w:lineRule="exact"/>
                            <w:jc w:val="right"/>
                          </w:pPr>
                          <w:r>
                            <w:t>4</w:t>
                          </w:r>
                        </w:p>
                        <w:p w14:paraId="02DE1298" w14:textId="77777777" w:rsidR="00ED07A5" w:rsidRDefault="00ED07A5" w:rsidP="00F45C03">
                          <w:pPr>
                            <w:spacing w:line="480" w:lineRule="exact"/>
                            <w:jc w:val="right"/>
                          </w:pPr>
                          <w:r>
                            <w:t>5</w:t>
                          </w:r>
                        </w:p>
                        <w:p w14:paraId="1C7BF5DC" w14:textId="77777777" w:rsidR="00ED07A5" w:rsidRDefault="00ED07A5" w:rsidP="00F45C03">
                          <w:pPr>
                            <w:spacing w:line="480" w:lineRule="exact"/>
                            <w:jc w:val="right"/>
                          </w:pPr>
                          <w:r>
                            <w:t>6</w:t>
                          </w:r>
                        </w:p>
                        <w:p w14:paraId="5A93CBF2" w14:textId="77777777" w:rsidR="00ED07A5" w:rsidRDefault="00ED07A5" w:rsidP="00F45C03">
                          <w:pPr>
                            <w:spacing w:line="480" w:lineRule="exact"/>
                            <w:jc w:val="right"/>
                          </w:pPr>
                          <w:r>
                            <w:t>7</w:t>
                          </w:r>
                        </w:p>
                        <w:p w14:paraId="7303D748" w14:textId="77777777" w:rsidR="00ED07A5" w:rsidRDefault="00ED07A5" w:rsidP="00F45C03">
                          <w:pPr>
                            <w:spacing w:line="480" w:lineRule="exact"/>
                            <w:jc w:val="right"/>
                          </w:pPr>
                          <w:r>
                            <w:t>8</w:t>
                          </w:r>
                        </w:p>
                        <w:p w14:paraId="7566D339" w14:textId="77777777" w:rsidR="00ED07A5" w:rsidRDefault="00ED07A5" w:rsidP="00F45C03">
                          <w:pPr>
                            <w:spacing w:line="480" w:lineRule="exact"/>
                            <w:jc w:val="right"/>
                          </w:pPr>
                          <w:r>
                            <w:t>9</w:t>
                          </w:r>
                        </w:p>
                        <w:p w14:paraId="04C22B78" w14:textId="77777777" w:rsidR="00ED07A5" w:rsidRDefault="00ED07A5" w:rsidP="00F45C03">
                          <w:pPr>
                            <w:spacing w:line="480" w:lineRule="exact"/>
                            <w:jc w:val="right"/>
                          </w:pPr>
                          <w:r>
                            <w:t>10</w:t>
                          </w:r>
                        </w:p>
                        <w:p w14:paraId="280A5484" w14:textId="77777777" w:rsidR="00ED07A5" w:rsidRDefault="00ED07A5" w:rsidP="00F45C03">
                          <w:pPr>
                            <w:spacing w:line="480" w:lineRule="exact"/>
                            <w:jc w:val="right"/>
                          </w:pPr>
                          <w:r>
                            <w:t>11</w:t>
                          </w:r>
                        </w:p>
                        <w:p w14:paraId="2F590F17" w14:textId="77777777" w:rsidR="00ED07A5" w:rsidRDefault="00ED07A5" w:rsidP="00F45C03">
                          <w:pPr>
                            <w:spacing w:line="480" w:lineRule="exact"/>
                            <w:jc w:val="right"/>
                          </w:pPr>
                          <w:r>
                            <w:t>12</w:t>
                          </w:r>
                        </w:p>
                        <w:p w14:paraId="06A4B59C" w14:textId="77777777" w:rsidR="00ED07A5" w:rsidRDefault="00ED07A5" w:rsidP="00F45C03">
                          <w:pPr>
                            <w:spacing w:line="480" w:lineRule="exact"/>
                            <w:jc w:val="right"/>
                          </w:pPr>
                          <w:r>
                            <w:t>13</w:t>
                          </w:r>
                        </w:p>
                        <w:p w14:paraId="77D7C363" w14:textId="77777777" w:rsidR="00ED07A5" w:rsidRDefault="00ED07A5" w:rsidP="00F45C03">
                          <w:pPr>
                            <w:spacing w:line="480" w:lineRule="exact"/>
                            <w:jc w:val="right"/>
                          </w:pPr>
                          <w:r>
                            <w:t>14</w:t>
                          </w:r>
                        </w:p>
                        <w:p w14:paraId="2B6FA321" w14:textId="77777777" w:rsidR="00ED07A5" w:rsidRDefault="00ED07A5" w:rsidP="00F45C03">
                          <w:pPr>
                            <w:spacing w:line="480" w:lineRule="exact"/>
                            <w:jc w:val="right"/>
                          </w:pPr>
                          <w:r>
                            <w:t>15</w:t>
                          </w:r>
                        </w:p>
                        <w:p w14:paraId="74D1EDB2" w14:textId="77777777" w:rsidR="00ED07A5" w:rsidRDefault="00ED07A5" w:rsidP="00F45C03">
                          <w:pPr>
                            <w:spacing w:line="480" w:lineRule="exact"/>
                            <w:jc w:val="right"/>
                          </w:pPr>
                          <w:r>
                            <w:t>16</w:t>
                          </w:r>
                        </w:p>
                        <w:p w14:paraId="3498B529" w14:textId="77777777" w:rsidR="00ED07A5" w:rsidRDefault="00ED07A5" w:rsidP="00F45C03">
                          <w:pPr>
                            <w:spacing w:line="480" w:lineRule="exact"/>
                            <w:jc w:val="right"/>
                          </w:pPr>
                          <w:r>
                            <w:t>17</w:t>
                          </w:r>
                        </w:p>
                        <w:p w14:paraId="616AA429" w14:textId="77777777" w:rsidR="00ED07A5" w:rsidRDefault="00ED07A5" w:rsidP="00F45C03">
                          <w:pPr>
                            <w:spacing w:line="480" w:lineRule="exact"/>
                            <w:jc w:val="right"/>
                          </w:pPr>
                          <w:r>
                            <w:t>18</w:t>
                          </w:r>
                        </w:p>
                        <w:p w14:paraId="5328908F" w14:textId="77777777" w:rsidR="00ED07A5" w:rsidRDefault="00ED07A5" w:rsidP="00F45C03">
                          <w:pPr>
                            <w:spacing w:line="480" w:lineRule="exact"/>
                            <w:jc w:val="right"/>
                          </w:pPr>
                          <w:r>
                            <w:t>19</w:t>
                          </w:r>
                        </w:p>
                        <w:p w14:paraId="563EABB8" w14:textId="77777777" w:rsidR="00ED07A5" w:rsidRDefault="00ED07A5" w:rsidP="00F45C03">
                          <w:pPr>
                            <w:spacing w:line="480" w:lineRule="exact"/>
                            <w:jc w:val="right"/>
                          </w:pPr>
                          <w:r>
                            <w:t>20</w:t>
                          </w:r>
                        </w:p>
                        <w:p w14:paraId="3D4E8FA8" w14:textId="77777777" w:rsidR="00ED07A5" w:rsidRDefault="00ED07A5" w:rsidP="00F45C03">
                          <w:pPr>
                            <w:spacing w:line="480" w:lineRule="exact"/>
                            <w:jc w:val="right"/>
                          </w:pPr>
                          <w:r>
                            <w:t>21</w:t>
                          </w:r>
                        </w:p>
                        <w:p w14:paraId="09E9E365" w14:textId="77777777" w:rsidR="00ED07A5" w:rsidRDefault="00ED07A5" w:rsidP="00F45C03">
                          <w:pPr>
                            <w:spacing w:line="480" w:lineRule="exact"/>
                            <w:jc w:val="right"/>
                          </w:pPr>
                          <w:r>
                            <w:t>22</w:t>
                          </w:r>
                        </w:p>
                        <w:p w14:paraId="6CC5587B" w14:textId="77777777" w:rsidR="00ED07A5" w:rsidRDefault="00ED07A5" w:rsidP="00F45C03">
                          <w:pPr>
                            <w:spacing w:line="480" w:lineRule="exact"/>
                            <w:jc w:val="right"/>
                          </w:pPr>
                          <w:r>
                            <w:t>23</w:t>
                          </w:r>
                        </w:p>
                        <w:p w14:paraId="69E048C3" w14:textId="77777777" w:rsidR="00ED07A5" w:rsidRDefault="00ED07A5" w:rsidP="00F45C03">
                          <w:pPr>
                            <w:spacing w:line="480" w:lineRule="exact"/>
                            <w:jc w:val="right"/>
                          </w:pPr>
                          <w:r>
                            <w:t>24</w:t>
                          </w:r>
                        </w:p>
                        <w:p w14:paraId="5C545833" w14:textId="77777777" w:rsidR="00ED07A5" w:rsidRDefault="00ED07A5" w:rsidP="00F45C03">
                          <w:pPr>
                            <w:spacing w:line="480" w:lineRule="exact"/>
                            <w:jc w:val="right"/>
                          </w:pPr>
                          <w:r>
                            <w:t>25</w:t>
                          </w:r>
                        </w:p>
                        <w:p w14:paraId="2AC883EE" w14:textId="77777777" w:rsidR="00ED07A5" w:rsidRDefault="00ED07A5" w:rsidP="00F45C03">
                          <w:pPr>
                            <w:spacing w:line="480" w:lineRule="exact"/>
                            <w:jc w:val="right"/>
                          </w:pPr>
                          <w:r>
                            <w:t>26</w:t>
                          </w:r>
                        </w:p>
                        <w:p w14:paraId="697A0E69" w14:textId="77777777" w:rsidR="00ED07A5" w:rsidRDefault="00ED07A5" w:rsidP="00F45C03">
                          <w:pPr>
                            <w:spacing w:line="480" w:lineRule="exact"/>
                            <w:jc w:val="right"/>
                          </w:pPr>
                          <w:r>
                            <w:t>27</w:t>
                          </w:r>
                        </w:p>
                        <w:p w14:paraId="0A87C0E4" w14:textId="77777777" w:rsidR="00ED07A5" w:rsidRDefault="00ED07A5" w:rsidP="00F45C03">
                          <w:pPr>
                            <w:spacing w:line="480" w:lineRule="exact"/>
                            <w:jc w:val="right"/>
                          </w:pPr>
                          <w:r>
                            <w:t>28</w:t>
                          </w:r>
                        </w:p>
                        <w:p w14:paraId="14FFB024" w14:textId="77777777" w:rsidR="00ED07A5" w:rsidRDefault="00ED07A5" w:rsidP="00F45C03">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A6EA173" id="LineNumbers" o:spid="_x0000_s1027" type="#_x0000_t202" style="position:absolute;margin-left:-50.4pt;margin-top:.65pt;width:40pt;height:68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" stroked="f">
              <v:textbox inset="0,0,0,0">
                <w:txbxContent>
                  <w:p w14:paraId="207F0D15" w14:textId="77777777" w:rsidR="00ED07A5" w:rsidRDefault="00ED07A5" w:rsidP="00F45C03">
                    <w:pPr>
                      <w:spacing w:line="480" w:lineRule="exact"/>
                      <w:jc w:val="right"/>
                    </w:pPr>
                    <w:r>
                      <w:t>1</w:t>
                    </w:r>
                  </w:p>
                  <w:p w14:paraId="452593C1" w14:textId="77777777" w:rsidR="00ED07A5" w:rsidRDefault="00ED07A5" w:rsidP="00F45C03">
                    <w:pPr>
                      <w:spacing w:line="480" w:lineRule="exact"/>
                      <w:jc w:val="right"/>
                    </w:pPr>
                    <w:r>
                      <w:t>2</w:t>
                    </w:r>
                  </w:p>
                  <w:p w14:paraId="4DA224A2" w14:textId="77777777" w:rsidR="00ED07A5" w:rsidRDefault="00ED07A5" w:rsidP="00F45C03">
                    <w:pPr>
                      <w:spacing w:line="480" w:lineRule="exact"/>
                      <w:jc w:val="right"/>
                    </w:pPr>
                    <w:r>
                      <w:t>3</w:t>
                    </w:r>
                  </w:p>
                  <w:p w14:paraId="60644CAA" w14:textId="77777777" w:rsidR="00ED07A5" w:rsidRDefault="00ED07A5" w:rsidP="00F45C03">
                    <w:pPr>
                      <w:spacing w:line="480" w:lineRule="exact"/>
                      <w:jc w:val="right"/>
                    </w:pPr>
                    <w:r>
                      <w:t>4</w:t>
                    </w:r>
                  </w:p>
                  <w:p w14:paraId="02DE1298" w14:textId="77777777" w:rsidR="00ED07A5" w:rsidRDefault="00ED07A5" w:rsidP="00F45C03">
                    <w:pPr>
                      <w:spacing w:line="480" w:lineRule="exact"/>
                      <w:jc w:val="right"/>
                    </w:pPr>
                    <w:r>
                      <w:t>5</w:t>
                    </w:r>
                  </w:p>
                  <w:p w14:paraId="1C7BF5DC" w14:textId="77777777" w:rsidR="00ED07A5" w:rsidRDefault="00ED07A5" w:rsidP="00F45C03">
                    <w:pPr>
                      <w:spacing w:line="480" w:lineRule="exact"/>
                      <w:jc w:val="right"/>
                    </w:pPr>
                    <w:r>
                      <w:t>6</w:t>
                    </w:r>
                  </w:p>
                  <w:p w14:paraId="5A93CBF2" w14:textId="77777777" w:rsidR="00ED07A5" w:rsidRDefault="00ED07A5" w:rsidP="00F45C03">
                    <w:pPr>
                      <w:spacing w:line="480" w:lineRule="exact"/>
                      <w:jc w:val="right"/>
                    </w:pPr>
                    <w:r>
                      <w:t>7</w:t>
                    </w:r>
                  </w:p>
                  <w:p w14:paraId="7303D748" w14:textId="77777777" w:rsidR="00ED07A5" w:rsidRDefault="00ED07A5" w:rsidP="00F45C03">
                    <w:pPr>
                      <w:spacing w:line="480" w:lineRule="exact"/>
                      <w:jc w:val="right"/>
                    </w:pPr>
                    <w:r>
                      <w:t>8</w:t>
                    </w:r>
                  </w:p>
                  <w:p w14:paraId="7566D339" w14:textId="77777777" w:rsidR="00ED07A5" w:rsidRDefault="00ED07A5" w:rsidP="00F45C03">
                    <w:pPr>
                      <w:spacing w:line="480" w:lineRule="exact"/>
                      <w:jc w:val="right"/>
                    </w:pPr>
                    <w:r>
                      <w:t>9</w:t>
                    </w:r>
                  </w:p>
                  <w:p w14:paraId="04C22B78" w14:textId="77777777" w:rsidR="00ED07A5" w:rsidRDefault="00ED07A5" w:rsidP="00F45C03">
                    <w:pPr>
                      <w:spacing w:line="480" w:lineRule="exact"/>
                      <w:jc w:val="right"/>
                    </w:pPr>
                    <w:r>
                      <w:t>10</w:t>
                    </w:r>
                  </w:p>
                  <w:p w14:paraId="280A5484" w14:textId="77777777" w:rsidR="00ED07A5" w:rsidRDefault="00ED07A5" w:rsidP="00F45C03">
                    <w:pPr>
                      <w:spacing w:line="480" w:lineRule="exact"/>
                      <w:jc w:val="right"/>
                    </w:pPr>
                    <w:r>
                      <w:t>11</w:t>
                    </w:r>
                  </w:p>
                  <w:p w14:paraId="2F590F17" w14:textId="77777777" w:rsidR="00ED07A5" w:rsidRDefault="00ED07A5" w:rsidP="00F45C03">
                    <w:pPr>
                      <w:spacing w:line="480" w:lineRule="exact"/>
                      <w:jc w:val="right"/>
                    </w:pPr>
                    <w:r>
                      <w:t>12</w:t>
                    </w:r>
                  </w:p>
                  <w:p w14:paraId="06A4B59C" w14:textId="77777777" w:rsidR="00ED07A5" w:rsidRDefault="00ED07A5" w:rsidP="00F45C03">
                    <w:pPr>
                      <w:spacing w:line="480" w:lineRule="exact"/>
                      <w:jc w:val="right"/>
                    </w:pPr>
                    <w:r>
                      <w:t>13</w:t>
                    </w:r>
                  </w:p>
                  <w:p w14:paraId="77D7C363" w14:textId="77777777" w:rsidR="00ED07A5" w:rsidRDefault="00ED07A5" w:rsidP="00F45C03">
                    <w:pPr>
                      <w:spacing w:line="480" w:lineRule="exact"/>
                      <w:jc w:val="right"/>
                    </w:pPr>
                    <w:r>
                      <w:t>14</w:t>
                    </w:r>
                  </w:p>
                  <w:p w14:paraId="2B6FA321" w14:textId="77777777" w:rsidR="00ED07A5" w:rsidRDefault="00ED07A5" w:rsidP="00F45C03">
                    <w:pPr>
                      <w:spacing w:line="480" w:lineRule="exact"/>
                      <w:jc w:val="right"/>
                    </w:pPr>
                    <w:r>
                      <w:t>15</w:t>
                    </w:r>
                  </w:p>
                  <w:p w14:paraId="74D1EDB2" w14:textId="77777777" w:rsidR="00ED07A5" w:rsidRDefault="00ED07A5" w:rsidP="00F45C03">
                    <w:pPr>
                      <w:spacing w:line="480" w:lineRule="exact"/>
                      <w:jc w:val="right"/>
                    </w:pPr>
                    <w:r>
                      <w:t>16</w:t>
                    </w:r>
                  </w:p>
                  <w:p w14:paraId="3498B529" w14:textId="77777777" w:rsidR="00ED07A5" w:rsidRDefault="00ED07A5" w:rsidP="00F45C03">
                    <w:pPr>
                      <w:spacing w:line="480" w:lineRule="exact"/>
                      <w:jc w:val="right"/>
                    </w:pPr>
                    <w:r>
                      <w:t>17</w:t>
                    </w:r>
                  </w:p>
                  <w:p w14:paraId="616AA429" w14:textId="77777777" w:rsidR="00ED07A5" w:rsidRDefault="00ED07A5" w:rsidP="00F45C03">
                    <w:pPr>
                      <w:spacing w:line="480" w:lineRule="exact"/>
                      <w:jc w:val="right"/>
                    </w:pPr>
                    <w:r>
                      <w:t>18</w:t>
                    </w:r>
                  </w:p>
                  <w:p w14:paraId="5328908F" w14:textId="77777777" w:rsidR="00ED07A5" w:rsidRDefault="00ED07A5" w:rsidP="00F45C03">
                    <w:pPr>
                      <w:spacing w:line="480" w:lineRule="exact"/>
                      <w:jc w:val="right"/>
                    </w:pPr>
                    <w:r>
                      <w:t>19</w:t>
                    </w:r>
                  </w:p>
                  <w:p w14:paraId="563EABB8" w14:textId="77777777" w:rsidR="00ED07A5" w:rsidRDefault="00ED07A5" w:rsidP="00F45C03">
                    <w:pPr>
                      <w:spacing w:line="480" w:lineRule="exact"/>
                      <w:jc w:val="right"/>
                    </w:pPr>
                    <w:r>
                      <w:t>20</w:t>
                    </w:r>
                  </w:p>
                  <w:p w14:paraId="3D4E8FA8" w14:textId="77777777" w:rsidR="00ED07A5" w:rsidRDefault="00ED07A5" w:rsidP="00F45C03">
                    <w:pPr>
                      <w:spacing w:line="480" w:lineRule="exact"/>
                      <w:jc w:val="right"/>
                    </w:pPr>
                    <w:r>
                      <w:t>21</w:t>
                    </w:r>
                  </w:p>
                  <w:p w14:paraId="09E9E365" w14:textId="77777777" w:rsidR="00ED07A5" w:rsidRDefault="00ED07A5" w:rsidP="00F45C03">
                    <w:pPr>
                      <w:spacing w:line="480" w:lineRule="exact"/>
                      <w:jc w:val="right"/>
                    </w:pPr>
                    <w:r>
                      <w:t>22</w:t>
                    </w:r>
                  </w:p>
                  <w:p w14:paraId="6CC5587B" w14:textId="77777777" w:rsidR="00ED07A5" w:rsidRDefault="00ED07A5" w:rsidP="00F45C03">
                    <w:pPr>
                      <w:spacing w:line="480" w:lineRule="exact"/>
                      <w:jc w:val="right"/>
                    </w:pPr>
                    <w:r>
                      <w:t>23</w:t>
                    </w:r>
                  </w:p>
                  <w:p w14:paraId="69E048C3" w14:textId="77777777" w:rsidR="00ED07A5" w:rsidRDefault="00ED07A5" w:rsidP="00F45C03">
                    <w:pPr>
                      <w:spacing w:line="480" w:lineRule="exact"/>
                      <w:jc w:val="right"/>
                    </w:pPr>
                    <w:r>
                      <w:t>24</w:t>
                    </w:r>
                  </w:p>
                  <w:p w14:paraId="5C545833" w14:textId="77777777" w:rsidR="00ED07A5" w:rsidRDefault="00ED07A5" w:rsidP="00F45C03">
                    <w:pPr>
                      <w:spacing w:line="480" w:lineRule="exact"/>
                      <w:jc w:val="right"/>
                    </w:pPr>
                    <w:r>
                      <w:t>25</w:t>
                    </w:r>
                  </w:p>
                  <w:p w14:paraId="2AC883EE" w14:textId="77777777" w:rsidR="00ED07A5" w:rsidRDefault="00ED07A5" w:rsidP="00F45C03">
                    <w:pPr>
                      <w:spacing w:line="480" w:lineRule="exact"/>
                      <w:jc w:val="right"/>
                    </w:pPr>
                    <w:r>
                      <w:t>26</w:t>
                    </w:r>
                  </w:p>
                  <w:p w14:paraId="697A0E69" w14:textId="77777777" w:rsidR="00ED07A5" w:rsidRDefault="00ED07A5" w:rsidP="00F45C03">
                    <w:pPr>
                      <w:spacing w:line="480" w:lineRule="exact"/>
                      <w:jc w:val="right"/>
                    </w:pPr>
                    <w:r>
                      <w:t>27</w:t>
                    </w:r>
                  </w:p>
                  <w:p w14:paraId="0A87C0E4" w14:textId="77777777" w:rsidR="00ED07A5" w:rsidRDefault="00ED07A5" w:rsidP="00F45C03">
                    <w:pPr>
                      <w:spacing w:line="480" w:lineRule="exact"/>
                      <w:jc w:val="right"/>
                    </w:pPr>
                    <w:r>
                      <w:t>28</w:t>
                    </w:r>
                  </w:p>
                  <w:p w14:paraId="14FFB024" w14:textId="77777777" w:rsidR="00ED07A5" w:rsidRDefault="00ED07A5" w:rsidP="00F45C03">
                    <w:pPr>
                      <w:spacing w:line="480" w:lineRule="exact"/>
                      <w:jc w:val="right"/>
                    </w:pP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75CA6D05" wp14:editId="71C55352">
              <wp:simplePos x="0" y="0"/>
              <wp:positionH relativeFrom="margin">
                <wp:posOffset>-74295</wp:posOffset>
              </wp:positionH>
              <wp:positionV relativeFrom="page">
                <wp:posOffset>0</wp:posOffset>
              </wp:positionV>
              <wp:extent cx="0" cy="10058400"/>
              <wp:effectExtent l="11430" t="9525" r="7620"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E5FC" id="LeftBorder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85pt,0" to="-5.8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uyGAIAAC4EAAAOAAAAZHJzL2Uyb0RvYy54bWysU8GO2jAQvVfqP1i+QxI2U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7728" behindDoc="0" locked="0" layoutInCell="1" allowOverlap="1" wp14:anchorId="3A1A7065" wp14:editId="2356930F">
              <wp:simplePos x="0" y="0"/>
              <wp:positionH relativeFrom="margin">
                <wp:posOffset>6070600</wp:posOffset>
              </wp:positionH>
              <wp:positionV relativeFrom="page">
                <wp:posOffset>0</wp:posOffset>
              </wp:positionV>
              <wp:extent cx="0" cy="10058400"/>
              <wp:effectExtent l="12700" t="9525" r="6350" b="9525"/>
              <wp:wrapNone/>
              <wp:docPr id="2"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6B33C" id="RightBorder"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8pt,0" to="4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ON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4B545B0C" wp14:editId="7E35C8D3">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7B16F" id="LeftBorder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14:paraId="67AD8B7E" w14:textId="77777777" w:rsidR="00ED07A5" w:rsidRDefault="00ED07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FAA5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E21F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FE02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F49C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5281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CCF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BECD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C61A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729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1AD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442A7"/>
    <w:multiLevelType w:val="hybridMultilevel"/>
    <w:tmpl w:val="5A22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A7506"/>
    <w:multiLevelType w:val="hybridMultilevel"/>
    <w:tmpl w:val="4CC47582"/>
    <w:lvl w:ilvl="0" w:tplc="BF74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871F6C"/>
    <w:multiLevelType w:val="hybridMultilevel"/>
    <w:tmpl w:val="959056CA"/>
    <w:lvl w:ilvl="0" w:tplc="8960B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C532F"/>
    <w:multiLevelType w:val="hybridMultilevel"/>
    <w:tmpl w:val="EDA8CBD2"/>
    <w:lvl w:ilvl="0" w:tplc="0409000F">
      <w:start w:val="1"/>
      <w:numFmt w:val="decimal"/>
      <w:lvlText w:val="%1."/>
      <w:lvlJc w:val="left"/>
      <w:pPr>
        <w:ind w:left="99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CC440E"/>
    <w:multiLevelType w:val="hybridMultilevel"/>
    <w:tmpl w:val="B4FE0B32"/>
    <w:lvl w:ilvl="0" w:tplc="F9945726">
      <w:start w:val="4"/>
      <w:numFmt w:val="decimal"/>
      <w:lvlText w:val="%1."/>
      <w:lvlJc w:val="left"/>
      <w:pPr>
        <w:tabs>
          <w:tab w:val="num" w:pos="1440"/>
        </w:tabs>
        <w:ind w:left="1440" w:hanging="720"/>
      </w:pPr>
      <w:rPr>
        <w:rFonts w:ascii="Times New Roman" w:hAnsi="Times New Roman"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0FD46DED"/>
    <w:multiLevelType w:val="hybridMultilevel"/>
    <w:tmpl w:val="B6BA7A1C"/>
    <w:lvl w:ilvl="0" w:tplc="DB1679BC">
      <w:start w:val="8"/>
      <w:numFmt w:val="decimal"/>
      <w:lvlText w:val="%1."/>
      <w:lvlJc w:val="left"/>
      <w:pPr>
        <w:tabs>
          <w:tab w:val="num" w:pos="800"/>
        </w:tabs>
        <w:ind w:left="720" w:firstLine="80"/>
      </w:pPr>
      <w:rPr>
        <w:rFonts w:hint="default"/>
        <w:b w:val="0"/>
        <w:i w:val="0"/>
        <w:color w:val="auto"/>
      </w:rPr>
    </w:lvl>
    <w:lvl w:ilvl="1" w:tplc="04090019">
      <w:start w:val="1"/>
      <w:numFmt w:val="lowerLetter"/>
      <w:lvlText w:val="%2."/>
      <w:lvlJc w:val="left"/>
      <w:pPr>
        <w:ind w:left="790" w:hanging="360"/>
      </w:pPr>
    </w:lvl>
    <w:lvl w:ilvl="2" w:tplc="0409001B" w:tentative="1">
      <w:start w:val="1"/>
      <w:numFmt w:val="lowerRoman"/>
      <w:lvlText w:val="%3."/>
      <w:lvlJc w:val="right"/>
      <w:pPr>
        <w:ind w:left="1510" w:hanging="180"/>
      </w:pPr>
    </w:lvl>
    <w:lvl w:ilvl="3" w:tplc="0409000F" w:tentative="1">
      <w:start w:val="1"/>
      <w:numFmt w:val="decimal"/>
      <w:lvlText w:val="%4."/>
      <w:lvlJc w:val="left"/>
      <w:pPr>
        <w:ind w:left="2230" w:hanging="360"/>
      </w:pPr>
    </w:lvl>
    <w:lvl w:ilvl="4" w:tplc="04090019" w:tentative="1">
      <w:start w:val="1"/>
      <w:numFmt w:val="lowerLetter"/>
      <w:lvlText w:val="%5."/>
      <w:lvlJc w:val="left"/>
      <w:pPr>
        <w:ind w:left="2950" w:hanging="360"/>
      </w:pPr>
    </w:lvl>
    <w:lvl w:ilvl="5" w:tplc="0409001B" w:tentative="1">
      <w:start w:val="1"/>
      <w:numFmt w:val="lowerRoman"/>
      <w:lvlText w:val="%6."/>
      <w:lvlJc w:val="right"/>
      <w:pPr>
        <w:ind w:left="3670" w:hanging="180"/>
      </w:pPr>
    </w:lvl>
    <w:lvl w:ilvl="6" w:tplc="0409000F" w:tentative="1">
      <w:start w:val="1"/>
      <w:numFmt w:val="decimal"/>
      <w:lvlText w:val="%7."/>
      <w:lvlJc w:val="left"/>
      <w:pPr>
        <w:ind w:left="4390" w:hanging="360"/>
      </w:pPr>
    </w:lvl>
    <w:lvl w:ilvl="7" w:tplc="04090019" w:tentative="1">
      <w:start w:val="1"/>
      <w:numFmt w:val="lowerLetter"/>
      <w:lvlText w:val="%8."/>
      <w:lvlJc w:val="left"/>
      <w:pPr>
        <w:ind w:left="5110" w:hanging="360"/>
      </w:pPr>
    </w:lvl>
    <w:lvl w:ilvl="8" w:tplc="0409001B" w:tentative="1">
      <w:start w:val="1"/>
      <w:numFmt w:val="lowerRoman"/>
      <w:lvlText w:val="%9."/>
      <w:lvlJc w:val="right"/>
      <w:pPr>
        <w:ind w:left="5830" w:hanging="180"/>
      </w:pPr>
    </w:lvl>
  </w:abstractNum>
  <w:abstractNum w:abstractNumId="16" w15:restartNumberingAfterBreak="0">
    <w:nsid w:val="10A12046"/>
    <w:multiLevelType w:val="hybridMultilevel"/>
    <w:tmpl w:val="CE90F8B6"/>
    <w:lvl w:ilvl="0" w:tplc="D5360B2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354BC5"/>
    <w:multiLevelType w:val="multilevel"/>
    <w:tmpl w:val="510A40E8"/>
    <w:lvl w:ilvl="0">
      <w:start w:val="1"/>
      <w:numFmt w:val="upperRoman"/>
      <w:suff w:val="nothing"/>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1D922DE9"/>
    <w:multiLevelType w:val="hybridMultilevel"/>
    <w:tmpl w:val="ED06C8F2"/>
    <w:lvl w:ilvl="0" w:tplc="6070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A72E43"/>
    <w:multiLevelType w:val="hybridMultilevel"/>
    <w:tmpl w:val="6BF8818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22D57B2B"/>
    <w:multiLevelType w:val="hybridMultilevel"/>
    <w:tmpl w:val="8AFA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E04BB"/>
    <w:multiLevelType w:val="hybridMultilevel"/>
    <w:tmpl w:val="08C26848"/>
    <w:lvl w:ilvl="0" w:tplc="495E14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BE3A4E"/>
    <w:multiLevelType w:val="hybridMultilevel"/>
    <w:tmpl w:val="A9C6A898"/>
    <w:lvl w:ilvl="0" w:tplc="BBC2EB0C">
      <w:start w:val="1"/>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A7494"/>
    <w:multiLevelType w:val="hybridMultilevel"/>
    <w:tmpl w:val="64E6605E"/>
    <w:lvl w:ilvl="0" w:tplc="BBC2EB0C">
      <w:start w:val="1"/>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E3770"/>
    <w:multiLevelType w:val="hybridMultilevel"/>
    <w:tmpl w:val="C3E01B54"/>
    <w:lvl w:ilvl="0" w:tplc="D1CE8BD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F27C78"/>
    <w:multiLevelType w:val="hybridMultilevel"/>
    <w:tmpl w:val="51489E32"/>
    <w:lvl w:ilvl="0" w:tplc="6F742380">
      <w:start w:val="4"/>
      <w:numFmt w:val="decimal"/>
      <w:lvlText w:val="%1."/>
      <w:lvlJc w:val="left"/>
      <w:pPr>
        <w:tabs>
          <w:tab w:val="num" w:pos="1440"/>
        </w:tabs>
        <w:ind w:left="1440" w:hanging="720"/>
      </w:pPr>
      <w:rPr>
        <w:rFonts w:ascii="Times New Roman" w:hAnsi="Times New Roman"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3BF8564B"/>
    <w:multiLevelType w:val="hybridMultilevel"/>
    <w:tmpl w:val="7F78893E"/>
    <w:lvl w:ilvl="0" w:tplc="B4302812">
      <w:start w:val="1"/>
      <w:numFmt w:val="decimal"/>
      <w:lvlText w:val="%1."/>
      <w:lvlJc w:val="left"/>
      <w:pPr>
        <w:ind w:left="1446" w:hanging="360"/>
      </w:pPr>
      <w:rPr>
        <w:b w:val="0"/>
      </w:r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15:restartNumberingAfterBreak="0">
    <w:nsid w:val="40D437A6"/>
    <w:multiLevelType w:val="hybridMultilevel"/>
    <w:tmpl w:val="467A0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34149"/>
    <w:multiLevelType w:val="hybridMultilevel"/>
    <w:tmpl w:val="798A2420"/>
    <w:lvl w:ilvl="0" w:tplc="26EC4ED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2CF49EC"/>
    <w:multiLevelType w:val="multilevel"/>
    <w:tmpl w:val="0584F6A6"/>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43CD3FB6"/>
    <w:multiLevelType w:val="hybridMultilevel"/>
    <w:tmpl w:val="3E303FA2"/>
    <w:lvl w:ilvl="0" w:tplc="8A98497A">
      <w:start w:val="6"/>
      <w:numFmt w:val="lowerLetter"/>
      <w:lvlText w:val="%1."/>
      <w:lvlJc w:val="left"/>
      <w:pPr>
        <w:tabs>
          <w:tab w:val="num" w:pos="1441"/>
        </w:tabs>
        <w:ind w:left="1441" w:hanging="735"/>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31" w15:restartNumberingAfterBreak="0">
    <w:nsid w:val="4AA601F6"/>
    <w:multiLevelType w:val="hybridMultilevel"/>
    <w:tmpl w:val="B6BA7A1C"/>
    <w:lvl w:ilvl="0" w:tplc="DB1679BC">
      <w:start w:val="8"/>
      <w:numFmt w:val="decimal"/>
      <w:lvlText w:val="%1."/>
      <w:lvlJc w:val="left"/>
      <w:pPr>
        <w:tabs>
          <w:tab w:val="num" w:pos="800"/>
        </w:tabs>
        <w:ind w:left="720" w:firstLine="80"/>
      </w:pPr>
      <w:rPr>
        <w:rFonts w:hint="default"/>
        <w:b w:val="0"/>
        <w:i w:val="0"/>
        <w:color w:val="auto"/>
      </w:rPr>
    </w:lvl>
    <w:lvl w:ilvl="1" w:tplc="04090019">
      <w:start w:val="1"/>
      <w:numFmt w:val="lowerLetter"/>
      <w:lvlText w:val="%2."/>
      <w:lvlJc w:val="left"/>
      <w:pPr>
        <w:ind w:left="790" w:hanging="360"/>
      </w:pPr>
    </w:lvl>
    <w:lvl w:ilvl="2" w:tplc="0409001B" w:tentative="1">
      <w:start w:val="1"/>
      <w:numFmt w:val="lowerRoman"/>
      <w:lvlText w:val="%3."/>
      <w:lvlJc w:val="right"/>
      <w:pPr>
        <w:ind w:left="1510" w:hanging="180"/>
      </w:pPr>
    </w:lvl>
    <w:lvl w:ilvl="3" w:tplc="0409000F" w:tentative="1">
      <w:start w:val="1"/>
      <w:numFmt w:val="decimal"/>
      <w:lvlText w:val="%4."/>
      <w:lvlJc w:val="left"/>
      <w:pPr>
        <w:ind w:left="2230" w:hanging="360"/>
      </w:pPr>
    </w:lvl>
    <w:lvl w:ilvl="4" w:tplc="04090019" w:tentative="1">
      <w:start w:val="1"/>
      <w:numFmt w:val="lowerLetter"/>
      <w:lvlText w:val="%5."/>
      <w:lvlJc w:val="left"/>
      <w:pPr>
        <w:ind w:left="2950" w:hanging="360"/>
      </w:pPr>
    </w:lvl>
    <w:lvl w:ilvl="5" w:tplc="0409001B" w:tentative="1">
      <w:start w:val="1"/>
      <w:numFmt w:val="lowerRoman"/>
      <w:lvlText w:val="%6."/>
      <w:lvlJc w:val="right"/>
      <w:pPr>
        <w:ind w:left="3670" w:hanging="180"/>
      </w:pPr>
    </w:lvl>
    <w:lvl w:ilvl="6" w:tplc="0409000F" w:tentative="1">
      <w:start w:val="1"/>
      <w:numFmt w:val="decimal"/>
      <w:lvlText w:val="%7."/>
      <w:lvlJc w:val="left"/>
      <w:pPr>
        <w:ind w:left="4390" w:hanging="360"/>
      </w:pPr>
    </w:lvl>
    <w:lvl w:ilvl="7" w:tplc="04090019" w:tentative="1">
      <w:start w:val="1"/>
      <w:numFmt w:val="lowerLetter"/>
      <w:lvlText w:val="%8."/>
      <w:lvlJc w:val="left"/>
      <w:pPr>
        <w:ind w:left="5110" w:hanging="360"/>
      </w:pPr>
    </w:lvl>
    <w:lvl w:ilvl="8" w:tplc="0409001B" w:tentative="1">
      <w:start w:val="1"/>
      <w:numFmt w:val="lowerRoman"/>
      <w:lvlText w:val="%9."/>
      <w:lvlJc w:val="right"/>
      <w:pPr>
        <w:ind w:left="5830" w:hanging="180"/>
      </w:pPr>
    </w:lvl>
  </w:abstractNum>
  <w:abstractNum w:abstractNumId="32" w15:restartNumberingAfterBreak="0">
    <w:nsid w:val="4E0F5648"/>
    <w:multiLevelType w:val="hybridMultilevel"/>
    <w:tmpl w:val="08F02114"/>
    <w:lvl w:ilvl="0" w:tplc="C1167876">
      <w:start w:val="1"/>
      <w:numFmt w:val="decimal"/>
      <w:lvlText w:val="%1."/>
      <w:lvlJc w:val="left"/>
      <w:pPr>
        <w:tabs>
          <w:tab w:val="num" w:pos="2880"/>
        </w:tabs>
        <w:ind w:left="2880" w:hanging="640"/>
      </w:pPr>
      <w:rPr>
        <w:rFonts w:hint="default"/>
      </w:rPr>
    </w:lvl>
    <w:lvl w:ilvl="1" w:tplc="00190409" w:tentative="1">
      <w:start w:val="1"/>
      <w:numFmt w:val="lowerLetter"/>
      <w:lvlText w:val="%2."/>
      <w:lvlJc w:val="left"/>
      <w:pPr>
        <w:tabs>
          <w:tab w:val="num" w:pos="3320"/>
        </w:tabs>
        <w:ind w:left="3320" w:hanging="360"/>
      </w:pPr>
    </w:lvl>
    <w:lvl w:ilvl="2" w:tplc="001B0409" w:tentative="1">
      <w:start w:val="1"/>
      <w:numFmt w:val="lowerRoman"/>
      <w:lvlText w:val="%3."/>
      <w:lvlJc w:val="right"/>
      <w:pPr>
        <w:tabs>
          <w:tab w:val="num" w:pos="4040"/>
        </w:tabs>
        <w:ind w:left="4040" w:hanging="180"/>
      </w:pPr>
    </w:lvl>
    <w:lvl w:ilvl="3" w:tplc="000F0409" w:tentative="1">
      <w:start w:val="1"/>
      <w:numFmt w:val="decimal"/>
      <w:lvlText w:val="%4."/>
      <w:lvlJc w:val="left"/>
      <w:pPr>
        <w:tabs>
          <w:tab w:val="num" w:pos="4760"/>
        </w:tabs>
        <w:ind w:left="4760" w:hanging="360"/>
      </w:pPr>
    </w:lvl>
    <w:lvl w:ilvl="4" w:tplc="00190409" w:tentative="1">
      <w:start w:val="1"/>
      <w:numFmt w:val="lowerLetter"/>
      <w:lvlText w:val="%5."/>
      <w:lvlJc w:val="left"/>
      <w:pPr>
        <w:tabs>
          <w:tab w:val="num" w:pos="5480"/>
        </w:tabs>
        <w:ind w:left="5480" w:hanging="360"/>
      </w:pPr>
    </w:lvl>
    <w:lvl w:ilvl="5" w:tplc="001B0409" w:tentative="1">
      <w:start w:val="1"/>
      <w:numFmt w:val="lowerRoman"/>
      <w:lvlText w:val="%6."/>
      <w:lvlJc w:val="right"/>
      <w:pPr>
        <w:tabs>
          <w:tab w:val="num" w:pos="6200"/>
        </w:tabs>
        <w:ind w:left="6200" w:hanging="180"/>
      </w:pPr>
    </w:lvl>
    <w:lvl w:ilvl="6" w:tplc="000F0409" w:tentative="1">
      <w:start w:val="1"/>
      <w:numFmt w:val="decimal"/>
      <w:lvlText w:val="%7."/>
      <w:lvlJc w:val="left"/>
      <w:pPr>
        <w:tabs>
          <w:tab w:val="num" w:pos="6920"/>
        </w:tabs>
        <w:ind w:left="6920" w:hanging="360"/>
      </w:pPr>
    </w:lvl>
    <w:lvl w:ilvl="7" w:tplc="00190409" w:tentative="1">
      <w:start w:val="1"/>
      <w:numFmt w:val="lowerLetter"/>
      <w:lvlText w:val="%8."/>
      <w:lvlJc w:val="left"/>
      <w:pPr>
        <w:tabs>
          <w:tab w:val="num" w:pos="7640"/>
        </w:tabs>
        <w:ind w:left="7640" w:hanging="360"/>
      </w:pPr>
    </w:lvl>
    <w:lvl w:ilvl="8" w:tplc="001B0409" w:tentative="1">
      <w:start w:val="1"/>
      <w:numFmt w:val="lowerRoman"/>
      <w:lvlText w:val="%9."/>
      <w:lvlJc w:val="right"/>
      <w:pPr>
        <w:tabs>
          <w:tab w:val="num" w:pos="8360"/>
        </w:tabs>
        <w:ind w:left="8360" w:hanging="180"/>
      </w:pPr>
    </w:lvl>
  </w:abstractNum>
  <w:abstractNum w:abstractNumId="33" w15:restartNumberingAfterBreak="0">
    <w:nsid w:val="52777054"/>
    <w:multiLevelType w:val="hybridMultilevel"/>
    <w:tmpl w:val="426C9D9E"/>
    <w:lvl w:ilvl="0" w:tplc="107CADF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434D9"/>
    <w:multiLevelType w:val="hybridMultilevel"/>
    <w:tmpl w:val="E5EE67EC"/>
    <w:lvl w:ilvl="0" w:tplc="57E6A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761A47"/>
    <w:multiLevelType w:val="hybridMultilevel"/>
    <w:tmpl w:val="193EC6A4"/>
    <w:lvl w:ilvl="0" w:tplc="FFFFFFFF">
      <w:start w:val="10"/>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5FA5198C"/>
    <w:multiLevelType w:val="multilevel"/>
    <w:tmpl w:val="28B4CDF0"/>
    <w:name w:val="Pleading"/>
    <w:lvl w:ilvl="0">
      <w:start w:val="1"/>
      <w:numFmt w:val="upperRoman"/>
      <w:pStyle w:val="Heading1"/>
      <w:suff w:val="nothing"/>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7" w15:restartNumberingAfterBreak="0">
    <w:nsid w:val="600613FF"/>
    <w:multiLevelType w:val="hybridMultilevel"/>
    <w:tmpl w:val="2456462E"/>
    <w:lvl w:ilvl="0" w:tplc="FFFFFFFF">
      <w:start w:val="4"/>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612F036E"/>
    <w:multiLevelType w:val="hybridMultilevel"/>
    <w:tmpl w:val="0922A70A"/>
    <w:lvl w:ilvl="0" w:tplc="A6C6A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9D14CA"/>
    <w:multiLevelType w:val="hybridMultilevel"/>
    <w:tmpl w:val="161465FE"/>
    <w:lvl w:ilvl="0" w:tplc="20BE9A8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755470"/>
    <w:multiLevelType w:val="hybridMultilevel"/>
    <w:tmpl w:val="73FCFDD0"/>
    <w:lvl w:ilvl="0" w:tplc="5418A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B4109"/>
    <w:multiLevelType w:val="hybridMultilevel"/>
    <w:tmpl w:val="8FCC2A68"/>
    <w:lvl w:ilvl="0" w:tplc="BBC2EB0C">
      <w:start w:val="1"/>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77436"/>
    <w:multiLevelType w:val="multilevel"/>
    <w:tmpl w:val="B6BA7A1C"/>
    <w:lvl w:ilvl="0">
      <w:start w:val="8"/>
      <w:numFmt w:val="decimal"/>
      <w:lvlText w:val="%1."/>
      <w:lvlJc w:val="left"/>
      <w:pPr>
        <w:tabs>
          <w:tab w:val="num" w:pos="800"/>
        </w:tabs>
        <w:ind w:left="720" w:firstLine="80"/>
      </w:pPr>
      <w:rPr>
        <w:rFonts w:hint="default"/>
        <w:b w:val="0"/>
        <w:i w:val="0"/>
        <w:color w:val="auto"/>
      </w:rPr>
    </w:lvl>
    <w:lvl w:ilvl="1">
      <w:start w:val="1"/>
      <w:numFmt w:val="lowerLetter"/>
      <w:lvlText w:val="%2."/>
      <w:lvlJc w:val="left"/>
      <w:pPr>
        <w:ind w:left="790" w:hanging="360"/>
      </w:pPr>
    </w:lvl>
    <w:lvl w:ilvl="2">
      <w:start w:val="1"/>
      <w:numFmt w:val="lowerRoman"/>
      <w:lvlText w:val="%3."/>
      <w:lvlJc w:val="right"/>
      <w:pPr>
        <w:ind w:left="1510" w:hanging="180"/>
      </w:pPr>
    </w:lvl>
    <w:lvl w:ilvl="3">
      <w:start w:val="1"/>
      <w:numFmt w:val="decimal"/>
      <w:lvlText w:val="%4."/>
      <w:lvlJc w:val="left"/>
      <w:pPr>
        <w:ind w:left="2230" w:hanging="360"/>
      </w:pPr>
    </w:lvl>
    <w:lvl w:ilvl="4">
      <w:start w:val="1"/>
      <w:numFmt w:val="lowerLetter"/>
      <w:lvlText w:val="%5."/>
      <w:lvlJc w:val="left"/>
      <w:pPr>
        <w:ind w:left="2950" w:hanging="360"/>
      </w:pPr>
    </w:lvl>
    <w:lvl w:ilvl="5">
      <w:start w:val="1"/>
      <w:numFmt w:val="lowerRoman"/>
      <w:lvlText w:val="%6."/>
      <w:lvlJc w:val="right"/>
      <w:pPr>
        <w:ind w:left="3670" w:hanging="180"/>
      </w:pPr>
    </w:lvl>
    <w:lvl w:ilvl="6">
      <w:start w:val="1"/>
      <w:numFmt w:val="decimal"/>
      <w:lvlText w:val="%7."/>
      <w:lvlJc w:val="left"/>
      <w:pPr>
        <w:ind w:left="4390" w:hanging="360"/>
      </w:pPr>
    </w:lvl>
    <w:lvl w:ilvl="7">
      <w:start w:val="1"/>
      <w:numFmt w:val="lowerLetter"/>
      <w:lvlText w:val="%8."/>
      <w:lvlJc w:val="left"/>
      <w:pPr>
        <w:ind w:left="5110" w:hanging="360"/>
      </w:pPr>
    </w:lvl>
    <w:lvl w:ilvl="8">
      <w:start w:val="1"/>
      <w:numFmt w:val="lowerRoman"/>
      <w:lvlText w:val="%9."/>
      <w:lvlJc w:val="right"/>
      <w:pPr>
        <w:ind w:left="5830" w:hanging="180"/>
      </w:pPr>
    </w:lvl>
  </w:abstractNum>
  <w:abstractNum w:abstractNumId="43" w15:restartNumberingAfterBreak="0">
    <w:nsid w:val="710C38D9"/>
    <w:multiLevelType w:val="hybridMultilevel"/>
    <w:tmpl w:val="1F52DFC6"/>
    <w:lvl w:ilvl="0" w:tplc="2CB6BB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00204"/>
    <w:multiLevelType w:val="hybridMultilevel"/>
    <w:tmpl w:val="2456462E"/>
    <w:lvl w:ilvl="0" w:tplc="FFFFFFFF">
      <w:start w:val="4"/>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15:restartNumberingAfterBreak="0">
    <w:nsid w:val="7B3748B8"/>
    <w:multiLevelType w:val="hybridMultilevel"/>
    <w:tmpl w:val="03C4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A2C7E"/>
    <w:multiLevelType w:val="hybridMultilevel"/>
    <w:tmpl w:val="7F78893E"/>
    <w:lvl w:ilvl="0" w:tplc="B4302812">
      <w:start w:val="1"/>
      <w:numFmt w:val="decimal"/>
      <w:lvlText w:val="%1."/>
      <w:lvlJc w:val="left"/>
      <w:pPr>
        <w:ind w:left="1446" w:hanging="360"/>
      </w:pPr>
      <w:rPr>
        <w:b w:val="0"/>
      </w:r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16cid:durableId="1292130774">
    <w:abstractNumId w:val="9"/>
  </w:num>
  <w:num w:numId="2" w16cid:durableId="129716276">
    <w:abstractNumId w:val="7"/>
  </w:num>
  <w:num w:numId="3" w16cid:durableId="778180023">
    <w:abstractNumId w:val="6"/>
  </w:num>
  <w:num w:numId="4" w16cid:durableId="1223523957">
    <w:abstractNumId w:val="5"/>
  </w:num>
  <w:num w:numId="5" w16cid:durableId="966542558">
    <w:abstractNumId w:val="4"/>
  </w:num>
  <w:num w:numId="6" w16cid:durableId="876626717">
    <w:abstractNumId w:val="8"/>
  </w:num>
  <w:num w:numId="7" w16cid:durableId="899555092">
    <w:abstractNumId w:val="3"/>
  </w:num>
  <w:num w:numId="8" w16cid:durableId="2140370336">
    <w:abstractNumId w:val="2"/>
  </w:num>
  <w:num w:numId="9" w16cid:durableId="1024018157">
    <w:abstractNumId w:val="1"/>
  </w:num>
  <w:num w:numId="10" w16cid:durableId="2126383925">
    <w:abstractNumId w:val="0"/>
  </w:num>
  <w:num w:numId="11" w16cid:durableId="121732571">
    <w:abstractNumId w:val="36"/>
  </w:num>
  <w:num w:numId="12" w16cid:durableId="2106883406">
    <w:abstractNumId w:val="29"/>
  </w:num>
  <w:num w:numId="13" w16cid:durableId="2073384304">
    <w:abstractNumId w:val="17"/>
  </w:num>
  <w:num w:numId="14" w16cid:durableId="498891112">
    <w:abstractNumId w:val="21"/>
  </w:num>
  <w:num w:numId="15" w16cid:durableId="168569166">
    <w:abstractNumId w:val="41"/>
  </w:num>
  <w:num w:numId="16" w16cid:durableId="1809126172">
    <w:abstractNumId w:val="22"/>
  </w:num>
  <w:num w:numId="17" w16cid:durableId="1823307055">
    <w:abstractNumId w:val="23"/>
  </w:num>
  <w:num w:numId="18" w16cid:durableId="986937232">
    <w:abstractNumId w:val="28"/>
  </w:num>
  <w:num w:numId="19" w16cid:durableId="1553688983">
    <w:abstractNumId w:val="32"/>
  </w:num>
  <w:num w:numId="20" w16cid:durableId="1523280633">
    <w:abstractNumId w:val="25"/>
  </w:num>
  <w:num w:numId="21" w16cid:durableId="1753351350">
    <w:abstractNumId w:val="19"/>
  </w:num>
  <w:num w:numId="22" w16cid:durableId="362170652">
    <w:abstractNumId w:val="35"/>
  </w:num>
  <w:num w:numId="23" w16cid:durableId="557597092">
    <w:abstractNumId w:val="30"/>
  </w:num>
  <w:num w:numId="24" w16cid:durableId="1345478519">
    <w:abstractNumId w:val="11"/>
  </w:num>
  <w:num w:numId="25" w16cid:durableId="758448546">
    <w:abstractNumId w:val="34"/>
  </w:num>
  <w:num w:numId="26" w16cid:durableId="513886292">
    <w:abstractNumId w:val="12"/>
  </w:num>
  <w:num w:numId="27" w16cid:durableId="1897741873">
    <w:abstractNumId w:val="31"/>
  </w:num>
  <w:num w:numId="28" w16cid:durableId="1771125255">
    <w:abstractNumId w:val="15"/>
  </w:num>
  <w:num w:numId="29" w16cid:durableId="1260992048">
    <w:abstractNumId w:val="42"/>
  </w:num>
  <w:num w:numId="30" w16cid:durableId="212036123">
    <w:abstractNumId w:val="44"/>
  </w:num>
  <w:num w:numId="31" w16cid:durableId="1207836748">
    <w:abstractNumId w:val="37"/>
  </w:num>
  <w:num w:numId="32" w16cid:durableId="1956208794">
    <w:abstractNumId w:val="24"/>
  </w:num>
  <w:num w:numId="33" w16cid:durableId="642127657">
    <w:abstractNumId w:val="27"/>
  </w:num>
  <w:num w:numId="34" w16cid:durableId="1377048602">
    <w:abstractNumId w:val="33"/>
  </w:num>
  <w:num w:numId="35" w16cid:durableId="1834367517">
    <w:abstractNumId w:val="14"/>
  </w:num>
  <w:num w:numId="36" w16cid:durableId="1652755397">
    <w:abstractNumId w:val="26"/>
  </w:num>
  <w:num w:numId="37" w16cid:durableId="943809753">
    <w:abstractNumId w:val="18"/>
  </w:num>
  <w:num w:numId="38" w16cid:durableId="1271163973">
    <w:abstractNumId w:val="16"/>
  </w:num>
  <w:num w:numId="39" w16cid:durableId="1179153934">
    <w:abstractNumId w:val="13"/>
  </w:num>
  <w:num w:numId="40" w16cid:durableId="1847594579">
    <w:abstractNumId w:val="43"/>
  </w:num>
  <w:num w:numId="41" w16cid:durableId="320424976">
    <w:abstractNumId w:val="38"/>
  </w:num>
  <w:num w:numId="42" w16cid:durableId="734473850">
    <w:abstractNumId w:val="10"/>
  </w:num>
  <w:num w:numId="43" w16cid:durableId="342440439">
    <w:abstractNumId w:val="20"/>
  </w:num>
  <w:num w:numId="44" w16cid:durableId="1259481070">
    <w:abstractNumId w:val="45"/>
  </w:num>
  <w:num w:numId="45" w16cid:durableId="406264249">
    <w:abstractNumId w:val="46"/>
  </w:num>
  <w:num w:numId="46" w16cid:durableId="1388799757">
    <w:abstractNumId w:val="40"/>
  </w:num>
  <w:num w:numId="47" w16cid:durableId="180873766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24"/>
  <w:drawingGridVerticalSpacing w:val="65"/>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1"/>
    <w:docVar w:name="CourtName" w:val="SUPERIOR COURT OF THE STATE OF CALIFORNIA_x000a_COUNTY OF SAN DIEGO"/>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1"/>
  </w:docVars>
  <w:rsids>
    <w:rsidRoot w:val="006C0DB8"/>
    <w:rsid w:val="000003F3"/>
    <w:rsid w:val="000006C9"/>
    <w:rsid w:val="00001B24"/>
    <w:rsid w:val="00001FD2"/>
    <w:rsid w:val="0000246C"/>
    <w:rsid w:val="000029D5"/>
    <w:rsid w:val="000034BC"/>
    <w:rsid w:val="00003F9F"/>
    <w:rsid w:val="00004D73"/>
    <w:rsid w:val="00004F23"/>
    <w:rsid w:val="00007D32"/>
    <w:rsid w:val="000210CB"/>
    <w:rsid w:val="00021825"/>
    <w:rsid w:val="000223A9"/>
    <w:rsid w:val="00025E23"/>
    <w:rsid w:val="00025F77"/>
    <w:rsid w:val="00026B14"/>
    <w:rsid w:val="00030235"/>
    <w:rsid w:val="00030253"/>
    <w:rsid w:val="0003090C"/>
    <w:rsid w:val="00031333"/>
    <w:rsid w:val="0003379D"/>
    <w:rsid w:val="00033E0B"/>
    <w:rsid w:val="00034CD1"/>
    <w:rsid w:val="00034F0D"/>
    <w:rsid w:val="00036BBB"/>
    <w:rsid w:val="00036DB9"/>
    <w:rsid w:val="00041DA6"/>
    <w:rsid w:val="00042A73"/>
    <w:rsid w:val="000431F1"/>
    <w:rsid w:val="00043CE0"/>
    <w:rsid w:val="00044203"/>
    <w:rsid w:val="0004439A"/>
    <w:rsid w:val="00045CF5"/>
    <w:rsid w:val="00045E1E"/>
    <w:rsid w:val="00050E2A"/>
    <w:rsid w:val="00051D77"/>
    <w:rsid w:val="00052D7F"/>
    <w:rsid w:val="000539D8"/>
    <w:rsid w:val="00054578"/>
    <w:rsid w:val="0005718E"/>
    <w:rsid w:val="00060240"/>
    <w:rsid w:val="00061FF8"/>
    <w:rsid w:val="0006205F"/>
    <w:rsid w:val="00062B5F"/>
    <w:rsid w:val="000640EA"/>
    <w:rsid w:val="0006542D"/>
    <w:rsid w:val="00073EDC"/>
    <w:rsid w:val="0007424A"/>
    <w:rsid w:val="00077202"/>
    <w:rsid w:val="00080296"/>
    <w:rsid w:val="0008247C"/>
    <w:rsid w:val="000839B2"/>
    <w:rsid w:val="000841BE"/>
    <w:rsid w:val="00085473"/>
    <w:rsid w:val="00085FF3"/>
    <w:rsid w:val="0008619D"/>
    <w:rsid w:val="00093867"/>
    <w:rsid w:val="000955EF"/>
    <w:rsid w:val="000A04A6"/>
    <w:rsid w:val="000A11DF"/>
    <w:rsid w:val="000A121C"/>
    <w:rsid w:val="000A171E"/>
    <w:rsid w:val="000A205D"/>
    <w:rsid w:val="000A2E0F"/>
    <w:rsid w:val="000A346A"/>
    <w:rsid w:val="000A3BC4"/>
    <w:rsid w:val="000A5F2B"/>
    <w:rsid w:val="000A699F"/>
    <w:rsid w:val="000A736D"/>
    <w:rsid w:val="000B0116"/>
    <w:rsid w:val="000B524C"/>
    <w:rsid w:val="000B61F3"/>
    <w:rsid w:val="000B658F"/>
    <w:rsid w:val="000C1D52"/>
    <w:rsid w:val="000C641F"/>
    <w:rsid w:val="000C789D"/>
    <w:rsid w:val="000D0869"/>
    <w:rsid w:val="000D0EB7"/>
    <w:rsid w:val="000D1290"/>
    <w:rsid w:val="000D1341"/>
    <w:rsid w:val="000D1531"/>
    <w:rsid w:val="000D54F0"/>
    <w:rsid w:val="000D62B0"/>
    <w:rsid w:val="000D7FF8"/>
    <w:rsid w:val="000E0F4B"/>
    <w:rsid w:val="000E11AC"/>
    <w:rsid w:val="000E18AC"/>
    <w:rsid w:val="000E3D51"/>
    <w:rsid w:val="000E56A0"/>
    <w:rsid w:val="000E6F3F"/>
    <w:rsid w:val="000F122F"/>
    <w:rsid w:val="000F20BE"/>
    <w:rsid w:val="000F389C"/>
    <w:rsid w:val="000F6930"/>
    <w:rsid w:val="000F77D8"/>
    <w:rsid w:val="00103362"/>
    <w:rsid w:val="00103BFE"/>
    <w:rsid w:val="00104F13"/>
    <w:rsid w:val="001059A0"/>
    <w:rsid w:val="001104D8"/>
    <w:rsid w:val="001122B2"/>
    <w:rsid w:val="00112B28"/>
    <w:rsid w:val="001151E4"/>
    <w:rsid w:val="001165C4"/>
    <w:rsid w:val="001177FC"/>
    <w:rsid w:val="0011797C"/>
    <w:rsid w:val="00117A57"/>
    <w:rsid w:val="00121003"/>
    <w:rsid w:val="001210B0"/>
    <w:rsid w:val="00122820"/>
    <w:rsid w:val="001238AD"/>
    <w:rsid w:val="00126776"/>
    <w:rsid w:val="00126813"/>
    <w:rsid w:val="00126A28"/>
    <w:rsid w:val="00126F44"/>
    <w:rsid w:val="00127232"/>
    <w:rsid w:val="00130E2C"/>
    <w:rsid w:val="00131094"/>
    <w:rsid w:val="0013109B"/>
    <w:rsid w:val="001314B7"/>
    <w:rsid w:val="001316B3"/>
    <w:rsid w:val="00131A9F"/>
    <w:rsid w:val="00131CB6"/>
    <w:rsid w:val="00133D7E"/>
    <w:rsid w:val="00135B90"/>
    <w:rsid w:val="00137B54"/>
    <w:rsid w:val="00140347"/>
    <w:rsid w:val="00140BC7"/>
    <w:rsid w:val="00142002"/>
    <w:rsid w:val="00144551"/>
    <w:rsid w:val="001465FA"/>
    <w:rsid w:val="00146CCF"/>
    <w:rsid w:val="0014744B"/>
    <w:rsid w:val="001504EF"/>
    <w:rsid w:val="00150AE1"/>
    <w:rsid w:val="00151B88"/>
    <w:rsid w:val="00151E86"/>
    <w:rsid w:val="001521E9"/>
    <w:rsid w:val="00156F49"/>
    <w:rsid w:val="001578CA"/>
    <w:rsid w:val="00157D66"/>
    <w:rsid w:val="00170988"/>
    <w:rsid w:val="0017275D"/>
    <w:rsid w:val="00172845"/>
    <w:rsid w:val="001737DC"/>
    <w:rsid w:val="00175F62"/>
    <w:rsid w:val="00176269"/>
    <w:rsid w:val="0017789C"/>
    <w:rsid w:val="00177E16"/>
    <w:rsid w:val="00177F4A"/>
    <w:rsid w:val="00180E17"/>
    <w:rsid w:val="00181E20"/>
    <w:rsid w:val="001827ED"/>
    <w:rsid w:val="00182C36"/>
    <w:rsid w:val="00183C04"/>
    <w:rsid w:val="00185074"/>
    <w:rsid w:val="00186F0A"/>
    <w:rsid w:val="001879D6"/>
    <w:rsid w:val="0019111F"/>
    <w:rsid w:val="0019128B"/>
    <w:rsid w:val="00191C2C"/>
    <w:rsid w:val="00194A4D"/>
    <w:rsid w:val="0019622A"/>
    <w:rsid w:val="001977F4"/>
    <w:rsid w:val="001A112A"/>
    <w:rsid w:val="001A1425"/>
    <w:rsid w:val="001A16E5"/>
    <w:rsid w:val="001A2553"/>
    <w:rsid w:val="001A2893"/>
    <w:rsid w:val="001A5A0B"/>
    <w:rsid w:val="001A70AF"/>
    <w:rsid w:val="001B1CE5"/>
    <w:rsid w:val="001B1E8D"/>
    <w:rsid w:val="001B2977"/>
    <w:rsid w:val="001B32CB"/>
    <w:rsid w:val="001B34F1"/>
    <w:rsid w:val="001B37D6"/>
    <w:rsid w:val="001B3D41"/>
    <w:rsid w:val="001B3DB1"/>
    <w:rsid w:val="001C08C7"/>
    <w:rsid w:val="001C2B40"/>
    <w:rsid w:val="001C2D41"/>
    <w:rsid w:val="001C3249"/>
    <w:rsid w:val="001C36DC"/>
    <w:rsid w:val="001C393A"/>
    <w:rsid w:val="001C3D63"/>
    <w:rsid w:val="001C45D8"/>
    <w:rsid w:val="001C461A"/>
    <w:rsid w:val="001C4A4A"/>
    <w:rsid w:val="001C53F2"/>
    <w:rsid w:val="001C6A51"/>
    <w:rsid w:val="001C73A6"/>
    <w:rsid w:val="001D1147"/>
    <w:rsid w:val="001D2D68"/>
    <w:rsid w:val="001D3843"/>
    <w:rsid w:val="001D42BF"/>
    <w:rsid w:val="001D7A10"/>
    <w:rsid w:val="001E39FE"/>
    <w:rsid w:val="001E5885"/>
    <w:rsid w:val="001F0EB2"/>
    <w:rsid w:val="001F3595"/>
    <w:rsid w:val="001F38E9"/>
    <w:rsid w:val="001F445A"/>
    <w:rsid w:val="001F4C9E"/>
    <w:rsid w:val="001F4D6A"/>
    <w:rsid w:val="001F4E3C"/>
    <w:rsid w:val="001F5227"/>
    <w:rsid w:val="001F75C0"/>
    <w:rsid w:val="001F7652"/>
    <w:rsid w:val="00200B9C"/>
    <w:rsid w:val="002040C9"/>
    <w:rsid w:val="002049B9"/>
    <w:rsid w:val="0020583B"/>
    <w:rsid w:val="002068B2"/>
    <w:rsid w:val="00206CFC"/>
    <w:rsid w:val="00210DF5"/>
    <w:rsid w:val="00211426"/>
    <w:rsid w:val="00211A5B"/>
    <w:rsid w:val="00212D38"/>
    <w:rsid w:val="00212E84"/>
    <w:rsid w:val="00213405"/>
    <w:rsid w:val="002146FD"/>
    <w:rsid w:val="002157B8"/>
    <w:rsid w:val="002158DE"/>
    <w:rsid w:val="002162BC"/>
    <w:rsid w:val="002170D5"/>
    <w:rsid w:val="00221853"/>
    <w:rsid w:val="002220F7"/>
    <w:rsid w:val="00223595"/>
    <w:rsid w:val="00223EF5"/>
    <w:rsid w:val="00224D6E"/>
    <w:rsid w:val="00224FE4"/>
    <w:rsid w:val="00226414"/>
    <w:rsid w:val="002279E3"/>
    <w:rsid w:val="00227A97"/>
    <w:rsid w:val="00227CF9"/>
    <w:rsid w:val="00230CEE"/>
    <w:rsid w:val="0023244E"/>
    <w:rsid w:val="0023407D"/>
    <w:rsid w:val="00235B70"/>
    <w:rsid w:val="00240C6B"/>
    <w:rsid w:val="00240D23"/>
    <w:rsid w:val="00243B4D"/>
    <w:rsid w:val="00243F48"/>
    <w:rsid w:val="00245A3C"/>
    <w:rsid w:val="00246906"/>
    <w:rsid w:val="00247C26"/>
    <w:rsid w:val="0025292D"/>
    <w:rsid w:val="00253129"/>
    <w:rsid w:val="002532FE"/>
    <w:rsid w:val="0025359E"/>
    <w:rsid w:val="002554EE"/>
    <w:rsid w:val="00256FEF"/>
    <w:rsid w:val="0025785D"/>
    <w:rsid w:val="002578EB"/>
    <w:rsid w:val="00261591"/>
    <w:rsid w:val="002626BD"/>
    <w:rsid w:val="00263550"/>
    <w:rsid w:val="002656D6"/>
    <w:rsid w:val="00265811"/>
    <w:rsid w:val="0026590A"/>
    <w:rsid w:val="00265D58"/>
    <w:rsid w:val="00270DE2"/>
    <w:rsid w:val="00272293"/>
    <w:rsid w:val="00276F1C"/>
    <w:rsid w:val="00277D56"/>
    <w:rsid w:val="00277E92"/>
    <w:rsid w:val="002841F0"/>
    <w:rsid w:val="002843A9"/>
    <w:rsid w:val="002874F2"/>
    <w:rsid w:val="00294B4B"/>
    <w:rsid w:val="00296016"/>
    <w:rsid w:val="00296488"/>
    <w:rsid w:val="00296F31"/>
    <w:rsid w:val="002A10D0"/>
    <w:rsid w:val="002A1390"/>
    <w:rsid w:val="002A441B"/>
    <w:rsid w:val="002A4A1D"/>
    <w:rsid w:val="002A4B70"/>
    <w:rsid w:val="002A4BF2"/>
    <w:rsid w:val="002A5962"/>
    <w:rsid w:val="002B0F0F"/>
    <w:rsid w:val="002B26C7"/>
    <w:rsid w:val="002B37FA"/>
    <w:rsid w:val="002B4D80"/>
    <w:rsid w:val="002B617C"/>
    <w:rsid w:val="002B6AC5"/>
    <w:rsid w:val="002C1EA5"/>
    <w:rsid w:val="002C1FB8"/>
    <w:rsid w:val="002C2A12"/>
    <w:rsid w:val="002C36DF"/>
    <w:rsid w:val="002C68EF"/>
    <w:rsid w:val="002C7ED1"/>
    <w:rsid w:val="002D2C52"/>
    <w:rsid w:val="002D3893"/>
    <w:rsid w:val="002D3A88"/>
    <w:rsid w:val="002D4A72"/>
    <w:rsid w:val="002D5AB6"/>
    <w:rsid w:val="002D5ED3"/>
    <w:rsid w:val="002D75E4"/>
    <w:rsid w:val="002D7659"/>
    <w:rsid w:val="002D7A7D"/>
    <w:rsid w:val="002E07FD"/>
    <w:rsid w:val="002E1249"/>
    <w:rsid w:val="002E173F"/>
    <w:rsid w:val="002E3CB0"/>
    <w:rsid w:val="002E510C"/>
    <w:rsid w:val="002F1295"/>
    <w:rsid w:val="002F2440"/>
    <w:rsid w:val="002F26A2"/>
    <w:rsid w:val="002F34BE"/>
    <w:rsid w:val="002F5865"/>
    <w:rsid w:val="002F61DB"/>
    <w:rsid w:val="003000F1"/>
    <w:rsid w:val="00300517"/>
    <w:rsid w:val="00300885"/>
    <w:rsid w:val="00301167"/>
    <w:rsid w:val="00301631"/>
    <w:rsid w:val="00301EB2"/>
    <w:rsid w:val="00301F27"/>
    <w:rsid w:val="00301FCB"/>
    <w:rsid w:val="003024DF"/>
    <w:rsid w:val="00302549"/>
    <w:rsid w:val="00302C90"/>
    <w:rsid w:val="003033FF"/>
    <w:rsid w:val="00303C3F"/>
    <w:rsid w:val="0030751E"/>
    <w:rsid w:val="0031283D"/>
    <w:rsid w:val="003135E7"/>
    <w:rsid w:val="003144E5"/>
    <w:rsid w:val="00316671"/>
    <w:rsid w:val="00316A84"/>
    <w:rsid w:val="00316E01"/>
    <w:rsid w:val="00317ED4"/>
    <w:rsid w:val="003211B4"/>
    <w:rsid w:val="00321EB0"/>
    <w:rsid w:val="00323D57"/>
    <w:rsid w:val="0032577F"/>
    <w:rsid w:val="00325A10"/>
    <w:rsid w:val="00325E17"/>
    <w:rsid w:val="00327A65"/>
    <w:rsid w:val="00330E4A"/>
    <w:rsid w:val="003315EF"/>
    <w:rsid w:val="003328DE"/>
    <w:rsid w:val="00334911"/>
    <w:rsid w:val="00335535"/>
    <w:rsid w:val="003372E3"/>
    <w:rsid w:val="00337C49"/>
    <w:rsid w:val="003414E9"/>
    <w:rsid w:val="0034175E"/>
    <w:rsid w:val="0034286E"/>
    <w:rsid w:val="00343302"/>
    <w:rsid w:val="003466F5"/>
    <w:rsid w:val="00347605"/>
    <w:rsid w:val="003505BC"/>
    <w:rsid w:val="00350D30"/>
    <w:rsid w:val="00352E36"/>
    <w:rsid w:val="003530EE"/>
    <w:rsid w:val="003558C0"/>
    <w:rsid w:val="00357BCF"/>
    <w:rsid w:val="00362495"/>
    <w:rsid w:val="0036253F"/>
    <w:rsid w:val="00363C62"/>
    <w:rsid w:val="003661BA"/>
    <w:rsid w:val="00366559"/>
    <w:rsid w:val="00366DD7"/>
    <w:rsid w:val="00367CA5"/>
    <w:rsid w:val="0037299C"/>
    <w:rsid w:val="00374BB5"/>
    <w:rsid w:val="003762CB"/>
    <w:rsid w:val="00376643"/>
    <w:rsid w:val="00380BCA"/>
    <w:rsid w:val="00381C26"/>
    <w:rsid w:val="00385AB4"/>
    <w:rsid w:val="003874EE"/>
    <w:rsid w:val="003904E5"/>
    <w:rsid w:val="0039103C"/>
    <w:rsid w:val="0039114D"/>
    <w:rsid w:val="003913A3"/>
    <w:rsid w:val="00391E53"/>
    <w:rsid w:val="003931CF"/>
    <w:rsid w:val="003936BB"/>
    <w:rsid w:val="003936CC"/>
    <w:rsid w:val="00393CB6"/>
    <w:rsid w:val="00393E7C"/>
    <w:rsid w:val="00395047"/>
    <w:rsid w:val="003970EE"/>
    <w:rsid w:val="003A0E0B"/>
    <w:rsid w:val="003A0EAF"/>
    <w:rsid w:val="003A19F0"/>
    <w:rsid w:val="003A49E0"/>
    <w:rsid w:val="003A60B6"/>
    <w:rsid w:val="003A77ED"/>
    <w:rsid w:val="003A7EB2"/>
    <w:rsid w:val="003B083B"/>
    <w:rsid w:val="003B34B3"/>
    <w:rsid w:val="003B7B8B"/>
    <w:rsid w:val="003B7D25"/>
    <w:rsid w:val="003C247C"/>
    <w:rsid w:val="003C2973"/>
    <w:rsid w:val="003C3B8A"/>
    <w:rsid w:val="003C511E"/>
    <w:rsid w:val="003C5F82"/>
    <w:rsid w:val="003C6539"/>
    <w:rsid w:val="003C6B90"/>
    <w:rsid w:val="003C78E3"/>
    <w:rsid w:val="003D36F3"/>
    <w:rsid w:val="003D54D0"/>
    <w:rsid w:val="003D5B52"/>
    <w:rsid w:val="003D606E"/>
    <w:rsid w:val="003D6AEB"/>
    <w:rsid w:val="003D7013"/>
    <w:rsid w:val="003E01AF"/>
    <w:rsid w:val="003E1BB3"/>
    <w:rsid w:val="003E2789"/>
    <w:rsid w:val="003E27DF"/>
    <w:rsid w:val="003E2874"/>
    <w:rsid w:val="003E36BF"/>
    <w:rsid w:val="003E4269"/>
    <w:rsid w:val="003E4564"/>
    <w:rsid w:val="003E4BB5"/>
    <w:rsid w:val="003F22F0"/>
    <w:rsid w:val="003F3D3D"/>
    <w:rsid w:val="003F5521"/>
    <w:rsid w:val="003F6385"/>
    <w:rsid w:val="003F691D"/>
    <w:rsid w:val="003F6AD4"/>
    <w:rsid w:val="003F6B1E"/>
    <w:rsid w:val="003F7C36"/>
    <w:rsid w:val="0040055E"/>
    <w:rsid w:val="004006F1"/>
    <w:rsid w:val="00400819"/>
    <w:rsid w:val="00400EB8"/>
    <w:rsid w:val="00403808"/>
    <w:rsid w:val="00405603"/>
    <w:rsid w:val="0040593D"/>
    <w:rsid w:val="00407515"/>
    <w:rsid w:val="00411A02"/>
    <w:rsid w:val="004133B1"/>
    <w:rsid w:val="004136B7"/>
    <w:rsid w:val="004139AC"/>
    <w:rsid w:val="00414074"/>
    <w:rsid w:val="004158B2"/>
    <w:rsid w:val="00415AD6"/>
    <w:rsid w:val="00420429"/>
    <w:rsid w:val="00421411"/>
    <w:rsid w:val="0042237E"/>
    <w:rsid w:val="00422D26"/>
    <w:rsid w:val="004249CF"/>
    <w:rsid w:val="004249EB"/>
    <w:rsid w:val="0042576B"/>
    <w:rsid w:val="00425ADA"/>
    <w:rsid w:val="00425C98"/>
    <w:rsid w:val="00430698"/>
    <w:rsid w:val="00431C26"/>
    <w:rsid w:val="0043746C"/>
    <w:rsid w:val="00440E1D"/>
    <w:rsid w:val="00442286"/>
    <w:rsid w:val="00443D2D"/>
    <w:rsid w:val="004445B0"/>
    <w:rsid w:val="00445E41"/>
    <w:rsid w:val="00446136"/>
    <w:rsid w:val="004474EA"/>
    <w:rsid w:val="00447540"/>
    <w:rsid w:val="004477CD"/>
    <w:rsid w:val="004509A4"/>
    <w:rsid w:val="004525C2"/>
    <w:rsid w:val="004539C0"/>
    <w:rsid w:val="004549BB"/>
    <w:rsid w:val="00454E14"/>
    <w:rsid w:val="00455453"/>
    <w:rsid w:val="00455DE7"/>
    <w:rsid w:val="0045630F"/>
    <w:rsid w:val="00456FBA"/>
    <w:rsid w:val="00460C70"/>
    <w:rsid w:val="00463F3F"/>
    <w:rsid w:val="00467E46"/>
    <w:rsid w:val="00467F9C"/>
    <w:rsid w:val="00470D92"/>
    <w:rsid w:val="00471B4A"/>
    <w:rsid w:val="00471F1F"/>
    <w:rsid w:val="00472860"/>
    <w:rsid w:val="00473390"/>
    <w:rsid w:val="00476A87"/>
    <w:rsid w:val="004777EC"/>
    <w:rsid w:val="0048037C"/>
    <w:rsid w:val="00480D6C"/>
    <w:rsid w:val="004814EC"/>
    <w:rsid w:val="004824C0"/>
    <w:rsid w:val="00482740"/>
    <w:rsid w:val="00483ABD"/>
    <w:rsid w:val="0048494C"/>
    <w:rsid w:val="00487687"/>
    <w:rsid w:val="004878C4"/>
    <w:rsid w:val="004903B0"/>
    <w:rsid w:val="00492818"/>
    <w:rsid w:val="00492E13"/>
    <w:rsid w:val="00494A4E"/>
    <w:rsid w:val="00494E77"/>
    <w:rsid w:val="00497598"/>
    <w:rsid w:val="00497A16"/>
    <w:rsid w:val="004A1060"/>
    <w:rsid w:val="004A1F71"/>
    <w:rsid w:val="004A2E11"/>
    <w:rsid w:val="004A3782"/>
    <w:rsid w:val="004A39D6"/>
    <w:rsid w:val="004A4172"/>
    <w:rsid w:val="004A48ED"/>
    <w:rsid w:val="004A4D43"/>
    <w:rsid w:val="004A527F"/>
    <w:rsid w:val="004B0697"/>
    <w:rsid w:val="004B350D"/>
    <w:rsid w:val="004B359C"/>
    <w:rsid w:val="004B3CFD"/>
    <w:rsid w:val="004B5347"/>
    <w:rsid w:val="004B5834"/>
    <w:rsid w:val="004B6C33"/>
    <w:rsid w:val="004B6EC2"/>
    <w:rsid w:val="004B7D70"/>
    <w:rsid w:val="004C16BC"/>
    <w:rsid w:val="004D0424"/>
    <w:rsid w:val="004D0BF3"/>
    <w:rsid w:val="004D1AA2"/>
    <w:rsid w:val="004D1E23"/>
    <w:rsid w:val="004D4224"/>
    <w:rsid w:val="004E0737"/>
    <w:rsid w:val="004E156F"/>
    <w:rsid w:val="004E198A"/>
    <w:rsid w:val="004E2663"/>
    <w:rsid w:val="004E7C5D"/>
    <w:rsid w:val="004E7ED2"/>
    <w:rsid w:val="004F1ECA"/>
    <w:rsid w:val="004F252F"/>
    <w:rsid w:val="004F27E9"/>
    <w:rsid w:val="004F2DC9"/>
    <w:rsid w:val="004F5D15"/>
    <w:rsid w:val="004F6B51"/>
    <w:rsid w:val="004F7B5D"/>
    <w:rsid w:val="00500532"/>
    <w:rsid w:val="005012BB"/>
    <w:rsid w:val="00501758"/>
    <w:rsid w:val="0050403F"/>
    <w:rsid w:val="005052AD"/>
    <w:rsid w:val="005062C9"/>
    <w:rsid w:val="0050730E"/>
    <w:rsid w:val="005075EE"/>
    <w:rsid w:val="0050787A"/>
    <w:rsid w:val="0051103B"/>
    <w:rsid w:val="00511E0F"/>
    <w:rsid w:val="005136BE"/>
    <w:rsid w:val="00513D5D"/>
    <w:rsid w:val="00515476"/>
    <w:rsid w:val="00515AA5"/>
    <w:rsid w:val="00517B81"/>
    <w:rsid w:val="00517C5F"/>
    <w:rsid w:val="00517EDD"/>
    <w:rsid w:val="00521F64"/>
    <w:rsid w:val="005229CA"/>
    <w:rsid w:val="00526945"/>
    <w:rsid w:val="0053127C"/>
    <w:rsid w:val="0053368B"/>
    <w:rsid w:val="005350DB"/>
    <w:rsid w:val="00535D7A"/>
    <w:rsid w:val="0053601D"/>
    <w:rsid w:val="005367E6"/>
    <w:rsid w:val="005377CE"/>
    <w:rsid w:val="0054022E"/>
    <w:rsid w:val="00543B92"/>
    <w:rsid w:val="00544098"/>
    <w:rsid w:val="00550070"/>
    <w:rsid w:val="00550A5E"/>
    <w:rsid w:val="00550C18"/>
    <w:rsid w:val="0055398B"/>
    <w:rsid w:val="00553F66"/>
    <w:rsid w:val="00555DFD"/>
    <w:rsid w:val="00557DD2"/>
    <w:rsid w:val="00557F43"/>
    <w:rsid w:val="0056217F"/>
    <w:rsid w:val="005632A9"/>
    <w:rsid w:val="00567856"/>
    <w:rsid w:val="005709E8"/>
    <w:rsid w:val="00570DC1"/>
    <w:rsid w:val="005716AD"/>
    <w:rsid w:val="005719E7"/>
    <w:rsid w:val="00572284"/>
    <w:rsid w:val="00572A0E"/>
    <w:rsid w:val="0057308E"/>
    <w:rsid w:val="00573E60"/>
    <w:rsid w:val="00580A2F"/>
    <w:rsid w:val="005815A8"/>
    <w:rsid w:val="00581AD5"/>
    <w:rsid w:val="005822AC"/>
    <w:rsid w:val="0058381C"/>
    <w:rsid w:val="00586D07"/>
    <w:rsid w:val="00591C9D"/>
    <w:rsid w:val="0059220A"/>
    <w:rsid w:val="005932AB"/>
    <w:rsid w:val="005976CA"/>
    <w:rsid w:val="005A275D"/>
    <w:rsid w:val="005A56AE"/>
    <w:rsid w:val="005B0F38"/>
    <w:rsid w:val="005B1EA1"/>
    <w:rsid w:val="005B6E2B"/>
    <w:rsid w:val="005C00B6"/>
    <w:rsid w:val="005C19F6"/>
    <w:rsid w:val="005C1D64"/>
    <w:rsid w:val="005C1E53"/>
    <w:rsid w:val="005C2B66"/>
    <w:rsid w:val="005C30A1"/>
    <w:rsid w:val="005C37C4"/>
    <w:rsid w:val="005C4824"/>
    <w:rsid w:val="005C4A6F"/>
    <w:rsid w:val="005C5633"/>
    <w:rsid w:val="005C6740"/>
    <w:rsid w:val="005C7407"/>
    <w:rsid w:val="005D0719"/>
    <w:rsid w:val="005D21D7"/>
    <w:rsid w:val="005D30F4"/>
    <w:rsid w:val="005D4764"/>
    <w:rsid w:val="005D6832"/>
    <w:rsid w:val="005D6A0B"/>
    <w:rsid w:val="005D6D4F"/>
    <w:rsid w:val="005D709D"/>
    <w:rsid w:val="005D733A"/>
    <w:rsid w:val="005D7DCB"/>
    <w:rsid w:val="005E0519"/>
    <w:rsid w:val="005E062C"/>
    <w:rsid w:val="005E181B"/>
    <w:rsid w:val="005E1B1A"/>
    <w:rsid w:val="005E2D17"/>
    <w:rsid w:val="005E31BE"/>
    <w:rsid w:val="005E510F"/>
    <w:rsid w:val="005F3569"/>
    <w:rsid w:val="005F362D"/>
    <w:rsid w:val="005F369D"/>
    <w:rsid w:val="005F3AA7"/>
    <w:rsid w:val="005F449A"/>
    <w:rsid w:val="006009C6"/>
    <w:rsid w:val="006023EF"/>
    <w:rsid w:val="006046D1"/>
    <w:rsid w:val="006055BB"/>
    <w:rsid w:val="00605837"/>
    <w:rsid w:val="00605EBC"/>
    <w:rsid w:val="00606976"/>
    <w:rsid w:val="0060717D"/>
    <w:rsid w:val="00607A6D"/>
    <w:rsid w:val="0061099B"/>
    <w:rsid w:val="006116B6"/>
    <w:rsid w:val="006118CB"/>
    <w:rsid w:val="00612391"/>
    <w:rsid w:val="006125EC"/>
    <w:rsid w:val="00613BD2"/>
    <w:rsid w:val="0061474F"/>
    <w:rsid w:val="00614887"/>
    <w:rsid w:val="006154C8"/>
    <w:rsid w:val="006157D3"/>
    <w:rsid w:val="00615E77"/>
    <w:rsid w:val="0061644F"/>
    <w:rsid w:val="0061715D"/>
    <w:rsid w:val="006208A6"/>
    <w:rsid w:val="00622749"/>
    <w:rsid w:val="006229EB"/>
    <w:rsid w:val="00622D42"/>
    <w:rsid w:val="006241C1"/>
    <w:rsid w:val="00624F04"/>
    <w:rsid w:val="006251C2"/>
    <w:rsid w:val="006253D2"/>
    <w:rsid w:val="006257C3"/>
    <w:rsid w:val="00626E04"/>
    <w:rsid w:val="006270D1"/>
    <w:rsid w:val="00627B28"/>
    <w:rsid w:val="006305E7"/>
    <w:rsid w:val="00630ABF"/>
    <w:rsid w:val="00630E89"/>
    <w:rsid w:val="006323D5"/>
    <w:rsid w:val="00632B0C"/>
    <w:rsid w:val="00632E40"/>
    <w:rsid w:val="006335AB"/>
    <w:rsid w:val="00633EA5"/>
    <w:rsid w:val="00636199"/>
    <w:rsid w:val="00637271"/>
    <w:rsid w:val="00642EC0"/>
    <w:rsid w:val="00643E18"/>
    <w:rsid w:val="00644B04"/>
    <w:rsid w:val="006509F6"/>
    <w:rsid w:val="0065198B"/>
    <w:rsid w:val="00651CAB"/>
    <w:rsid w:val="00654F03"/>
    <w:rsid w:val="00655DAE"/>
    <w:rsid w:val="0065644D"/>
    <w:rsid w:val="0065671F"/>
    <w:rsid w:val="006637F2"/>
    <w:rsid w:val="00665483"/>
    <w:rsid w:val="0066608B"/>
    <w:rsid w:val="00670877"/>
    <w:rsid w:val="006714D3"/>
    <w:rsid w:val="006717AE"/>
    <w:rsid w:val="00673D04"/>
    <w:rsid w:val="00673FC6"/>
    <w:rsid w:val="006759EF"/>
    <w:rsid w:val="0067631C"/>
    <w:rsid w:val="00677119"/>
    <w:rsid w:val="00681451"/>
    <w:rsid w:val="00681890"/>
    <w:rsid w:val="00681C07"/>
    <w:rsid w:val="006824EF"/>
    <w:rsid w:val="00682F28"/>
    <w:rsid w:val="00682F3A"/>
    <w:rsid w:val="00683374"/>
    <w:rsid w:val="00683B57"/>
    <w:rsid w:val="00684CEA"/>
    <w:rsid w:val="00685693"/>
    <w:rsid w:val="006859FE"/>
    <w:rsid w:val="00687299"/>
    <w:rsid w:val="00687311"/>
    <w:rsid w:val="00690FD7"/>
    <w:rsid w:val="006919E9"/>
    <w:rsid w:val="00692A7E"/>
    <w:rsid w:val="00692A92"/>
    <w:rsid w:val="00693907"/>
    <w:rsid w:val="00693CF5"/>
    <w:rsid w:val="00695080"/>
    <w:rsid w:val="006954DA"/>
    <w:rsid w:val="00695714"/>
    <w:rsid w:val="0069621A"/>
    <w:rsid w:val="006969AB"/>
    <w:rsid w:val="006972D2"/>
    <w:rsid w:val="00697BB1"/>
    <w:rsid w:val="006A0988"/>
    <w:rsid w:val="006A2D0A"/>
    <w:rsid w:val="006A30DD"/>
    <w:rsid w:val="006A3711"/>
    <w:rsid w:val="006A3AB2"/>
    <w:rsid w:val="006A4057"/>
    <w:rsid w:val="006A4477"/>
    <w:rsid w:val="006A601E"/>
    <w:rsid w:val="006A6365"/>
    <w:rsid w:val="006A6E62"/>
    <w:rsid w:val="006A7C55"/>
    <w:rsid w:val="006B2D41"/>
    <w:rsid w:val="006B34DF"/>
    <w:rsid w:val="006B3A13"/>
    <w:rsid w:val="006B42BB"/>
    <w:rsid w:val="006B505F"/>
    <w:rsid w:val="006B5DAD"/>
    <w:rsid w:val="006B60B9"/>
    <w:rsid w:val="006B6C5A"/>
    <w:rsid w:val="006B7A71"/>
    <w:rsid w:val="006C086E"/>
    <w:rsid w:val="006C0DB8"/>
    <w:rsid w:val="006C4CFE"/>
    <w:rsid w:val="006C6045"/>
    <w:rsid w:val="006C7580"/>
    <w:rsid w:val="006D1D88"/>
    <w:rsid w:val="006D3376"/>
    <w:rsid w:val="006D5DCD"/>
    <w:rsid w:val="006D6DBC"/>
    <w:rsid w:val="006D7CAD"/>
    <w:rsid w:val="006D7F9E"/>
    <w:rsid w:val="006E0A2E"/>
    <w:rsid w:val="006E2DBD"/>
    <w:rsid w:val="006E3CE7"/>
    <w:rsid w:val="006E51BC"/>
    <w:rsid w:val="006E5AC0"/>
    <w:rsid w:val="006F1066"/>
    <w:rsid w:val="006F5F4C"/>
    <w:rsid w:val="006F719C"/>
    <w:rsid w:val="00700ADE"/>
    <w:rsid w:val="00701A20"/>
    <w:rsid w:val="007035F3"/>
    <w:rsid w:val="0070512C"/>
    <w:rsid w:val="00706D8A"/>
    <w:rsid w:val="007075D5"/>
    <w:rsid w:val="00710AC6"/>
    <w:rsid w:val="00713B41"/>
    <w:rsid w:val="0071657A"/>
    <w:rsid w:val="00716974"/>
    <w:rsid w:val="007173A0"/>
    <w:rsid w:val="0071799D"/>
    <w:rsid w:val="00720B6A"/>
    <w:rsid w:val="00722402"/>
    <w:rsid w:val="00722C3B"/>
    <w:rsid w:val="007240DE"/>
    <w:rsid w:val="00724838"/>
    <w:rsid w:val="007250AB"/>
    <w:rsid w:val="00726856"/>
    <w:rsid w:val="007274CF"/>
    <w:rsid w:val="00731382"/>
    <w:rsid w:val="007316FC"/>
    <w:rsid w:val="00731A62"/>
    <w:rsid w:val="00732A16"/>
    <w:rsid w:val="00733978"/>
    <w:rsid w:val="007410A3"/>
    <w:rsid w:val="007416FE"/>
    <w:rsid w:val="00745920"/>
    <w:rsid w:val="007459BB"/>
    <w:rsid w:val="00746CAE"/>
    <w:rsid w:val="00746D65"/>
    <w:rsid w:val="00747AFA"/>
    <w:rsid w:val="00750FD6"/>
    <w:rsid w:val="00751A9E"/>
    <w:rsid w:val="00752235"/>
    <w:rsid w:val="0075275F"/>
    <w:rsid w:val="00752889"/>
    <w:rsid w:val="00752FDB"/>
    <w:rsid w:val="00753ACD"/>
    <w:rsid w:val="00754E79"/>
    <w:rsid w:val="00754E8F"/>
    <w:rsid w:val="00756A8F"/>
    <w:rsid w:val="00761CC0"/>
    <w:rsid w:val="00762FCD"/>
    <w:rsid w:val="007633E6"/>
    <w:rsid w:val="00765790"/>
    <w:rsid w:val="00765BF0"/>
    <w:rsid w:val="007675C2"/>
    <w:rsid w:val="00767977"/>
    <w:rsid w:val="007728E4"/>
    <w:rsid w:val="00775A6E"/>
    <w:rsid w:val="007775D3"/>
    <w:rsid w:val="0078155E"/>
    <w:rsid w:val="00786BDD"/>
    <w:rsid w:val="00787BF6"/>
    <w:rsid w:val="00790ED6"/>
    <w:rsid w:val="0079276E"/>
    <w:rsid w:val="0079366B"/>
    <w:rsid w:val="007939D1"/>
    <w:rsid w:val="00794631"/>
    <w:rsid w:val="00794D90"/>
    <w:rsid w:val="00795929"/>
    <w:rsid w:val="00796D29"/>
    <w:rsid w:val="007A121A"/>
    <w:rsid w:val="007A21AB"/>
    <w:rsid w:val="007A3301"/>
    <w:rsid w:val="007A7B57"/>
    <w:rsid w:val="007B11DB"/>
    <w:rsid w:val="007B1A27"/>
    <w:rsid w:val="007B24D2"/>
    <w:rsid w:val="007B509D"/>
    <w:rsid w:val="007B5D58"/>
    <w:rsid w:val="007B774D"/>
    <w:rsid w:val="007C0BE2"/>
    <w:rsid w:val="007C198A"/>
    <w:rsid w:val="007C2DEC"/>
    <w:rsid w:val="007C350F"/>
    <w:rsid w:val="007C6F43"/>
    <w:rsid w:val="007C79D2"/>
    <w:rsid w:val="007D0A25"/>
    <w:rsid w:val="007D0AF4"/>
    <w:rsid w:val="007D1338"/>
    <w:rsid w:val="007D2F63"/>
    <w:rsid w:val="007D5291"/>
    <w:rsid w:val="007D5B5F"/>
    <w:rsid w:val="007D7807"/>
    <w:rsid w:val="007E0676"/>
    <w:rsid w:val="007E1910"/>
    <w:rsid w:val="007E19D5"/>
    <w:rsid w:val="007E4532"/>
    <w:rsid w:val="007E4956"/>
    <w:rsid w:val="007E51BD"/>
    <w:rsid w:val="007E5343"/>
    <w:rsid w:val="007E7617"/>
    <w:rsid w:val="007F17E1"/>
    <w:rsid w:val="007F2482"/>
    <w:rsid w:val="007F29CF"/>
    <w:rsid w:val="007F2B9F"/>
    <w:rsid w:val="007F2C1A"/>
    <w:rsid w:val="007F357C"/>
    <w:rsid w:val="00801A64"/>
    <w:rsid w:val="008035A0"/>
    <w:rsid w:val="008041B2"/>
    <w:rsid w:val="008044A4"/>
    <w:rsid w:val="008047AA"/>
    <w:rsid w:val="008052C4"/>
    <w:rsid w:val="00805B2D"/>
    <w:rsid w:val="008060F3"/>
    <w:rsid w:val="008071CD"/>
    <w:rsid w:val="008075A6"/>
    <w:rsid w:val="00811359"/>
    <w:rsid w:val="00812AC3"/>
    <w:rsid w:val="008148AF"/>
    <w:rsid w:val="00814D81"/>
    <w:rsid w:val="00816B72"/>
    <w:rsid w:val="00816F20"/>
    <w:rsid w:val="00820B1C"/>
    <w:rsid w:val="00821E46"/>
    <w:rsid w:val="00823053"/>
    <w:rsid w:val="0082440E"/>
    <w:rsid w:val="008248D5"/>
    <w:rsid w:val="008252DD"/>
    <w:rsid w:val="00830352"/>
    <w:rsid w:val="008307F4"/>
    <w:rsid w:val="00831E62"/>
    <w:rsid w:val="008327F2"/>
    <w:rsid w:val="0083320A"/>
    <w:rsid w:val="00833412"/>
    <w:rsid w:val="008337B8"/>
    <w:rsid w:val="00833E57"/>
    <w:rsid w:val="00834D36"/>
    <w:rsid w:val="0083566D"/>
    <w:rsid w:val="00835E5D"/>
    <w:rsid w:val="00836108"/>
    <w:rsid w:val="00836713"/>
    <w:rsid w:val="00850E0D"/>
    <w:rsid w:val="008513D9"/>
    <w:rsid w:val="00853CBE"/>
    <w:rsid w:val="00854B20"/>
    <w:rsid w:val="00855023"/>
    <w:rsid w:val="008554D0"/>
    <w:rsid w:val="00857D3B"/>
    <w:rsid w:val="00860F8B"/>
    <w:rsid w:val="00860F9A"/>
    <w:rsid w:val="0086119C"/>
    <w:rsid w:val="00862EB9"/>
    <w:rsid w:val="00863C63"/>
    <w:rsid w:val="00864727"/>
    <w:rsid w:val="00864DA2"/>
    <w:rsid w:val="0086676B"/>
    <w:rsid w:val="00867623"/>
    <w:rsid w:val="00871EFF"/>
    <w:rsid w:val="0087479A"/>
    <w:rsid w:val="00875A31"/>
    <w:rsid w:val="00880BAD"/>
    <w:rsid w:val="00882068"/>
    <w:rsid w:val="00882BAA"/>
    <w:rsid w:val="00884027"/>
    <w:rsid w:val="00884F81"/>
    <w:rsid w:val="00885078"/>
    <w:rsid w:val="00886BAD"/>
    <w:rsid w:val="00892D12"/>
    <w:rsid w:val="008946F3"/>
    <w:rsid w:val="008A1B2F"/>
    <w:rsid w:val="008A204E"/>
    <w:rsid w:val="008A241D"/>
    <w:rsid w:val="008A3B22"/>
    <w:rsid w:val="008A4243"/>
    <w:rsid w:val="008A5621"/>
    <w:rsid w:val="008A6FBC"/>
    <w:rsid w:val="008A7C0E"/>
    <w:rsid w:val="008B0341"/>
    <w:rsid w:val="008B1549"/>
    <w:rsid w:val="008B169D"/>
    <w:rsid w:val="008B1D36"/>
    <w:rsid w:val="008B250C"/>
    <w:rsid w:val="008B2876"/>
    <w:rsid w:val="008B3439"/>
    <w:rsid w:val="008B3614"/>
    <w:rsid w:val="008B3AB6"/>
    <w:rsid w:val="008B5961"/>
    <w:rsid w:val="008C18DE"/>
    <w:rsid w:val="008C21D1"/>
    <w:rsid w:val="008C576C"/>
    <w:rsid w:val="008C68BD"/>
    <w:rsid w:val="008D4633"/>
    <w:rsid w:val="008D4798"/>
    <w:rsid w:val="008D50A2"/>
    <w:rsid w:val="008D5AA1"/>
    <w:rsid w:val="008D67E9"/>
    <w:rsid w:val="008D7B5A"/>
    <w:rsid w:val="008E5345"/>
    <w:rsid w:val="008E55A8"/>
    <w:rsid w:val="008E6506"/>
    <w:rsid w:val="008F0739"/>
    <w:rsid w:val="008F3463"/>
    <w:rsid w:val="008F43C0"/>
    <w:rsid w:val="008F7B5E"/>
    <w:rsid w:val="00901E4E"/>
    <w:rsid w:val="009040D8"/>
    <w:rsid w:val="009066EF"/>
    <w:rsid w:val="00907D1A"/>
    <w:rsid w:val="00912EC1"/>
    <w:rsid w:val="0091440E"/>
    <w:rsid w:val="0091442E"/>
    <w:rsid w:val="00915AB1"/>
    <w:rsid w:val="00923D59"/>
    <w:rsid w:val="009269E7"/>
    <w:rsid w:val="00931823"/>
    <w:rsid w:val="00932E3B"/>
    <w:rsid w:val="009333AB"/>
    <w:rsid w:val="009342CC"/>
    <w:rsid w:val="009352C9"/>
    <w:rsid w:val="009360F0"/>
    <w:rsid w:val="00941A77"/>
    <w:rsid w:val="0094216D"/>
    <w:rsid w:val="009435DD"/>
    <w:rsid w:val="00945EBC"/>
    <w:rsid w:val="00946978"/>
    <w:rsid w:val="00947924"/>
    <w:rsid w:val="00950D70"/>
    <w:rsid w:val="009513B4"/>
    <w:rsid w:val="009565CA"/>
    <w:rsid w:val="00956D0E"/>
    <w:rsid w:val="00957FA6"/>
    <w:rsid w:val="009613D2"/>
    <w:rsid w:val="00962744"/>
    <w:rsid w:val="009648A9"/>
    <w:rsid w:val="00964BB4"/>
    <w:rsid w:val="00964D04"/>
    <w:rsid w:val="0096544B"/>
    <w:rsid w:val="0097035D"/>
    <w:rsid w:val="00973321"/>
    <w:rsid w:val="009749AA"/>
    <w:rsid w:val="00974FAB"/>
    <w:rsid w:val="00975BFC"/>
    <w:rsid w:val="009774AF"/>
    <w:rsid w:val="009828AA"/>
    <w:rsid w:val="00983EBB"/>
    <w:rsid w:val="0098506A"/>
    <w:rsid w:val="00985282"/>
    <w:rsid w:val="0099281E"/>
    <w:rsid w:val="00993677"/>
    <w:rsid w:val="009952E4"/>
    <w:rsid w:val="0099729D"/>
    <w:rsid w:val="009A0532"/>
    <w:rsid w:val="009A0852"/>
    <w:rsid w:val="009A1523"/>
    <w:rsid w:val="009A2CE2"/>
    <w:rsid w:val="009A6B82"/>
    <w:rsid w:val="009A7B1B"/>
    <w:rsid w:val="009A7B93"/>
    <w:rsid w:val="009B2C78"/>
    <w:rsid w:val="009B4EB9"/>
    <w:rsid w:val="009B67DF"/>
    <w:rsid w:val="009C2A58"/>
    <w:rsid w:val="009C49D7"/>
    <w:rsid w:val="009C594A"/>
    <w:rsid w:val="009C6AF7"/>
    <w:rsid w:val="009D3374"/>
    <w:rsid w:val="009D7226"/>
    <w:rsid w:val="009E0769"/>
    <w:rsid w:val="009E2678"/>
    <w:rsid w:val="009E448A"/>
    <w:rsid w:val="009E45CE"/>
    <w:rsid w:val="009E47E8"/>
    <w:rsid w:val="009E579E"/>
    <w:rsid w:val="009F1303"/>
    <w:rsid w:val="009F33EC"/>
    <w:rsid w:val="009F396C"/>
    <w:rsid w:val="009F462C"/>
    <w:rsid w:val="009F63F1"/>
    <w:rsid w:val="009F6F1B"/>
    <w:rsid w:val="009F7549"/>
    <w:rsid w:val="009F7872"/>
    <w:rsid w:val="009F7C63"/>
    <w:rsid w:val="00A0019A"/>
    <w:rsid w:val="00A00325"/>
    <w:rsid w:val="00A01BB9"/>
    <w:rsid w:val="00A02492"/>
    <w:rsid w:val="00A04FF1"/>
    <w:rsid w:val="00A05FB7"/>
    <w:rsid w:val="00A0668D"/>
    <w:rsid w:val="00A10610"/>
    <w:rsid w:val="00A1092D"/>
    <w:rsid w:val="00A13BE0"/>
    <w:rsid w:val="00A13BF1"/>
    <w:rsid w:val="00A13E72"/>
    <w:rsid w:val="00A14BF8"/>
    <w:rsid w:val="00A156D0"/>
    <w:rsid w:val="00A15772"/>
    <w:rsid w:val="00A17420"/>
    <w:rsid w:val="00A17C49"/>
    <w:rsid w:val="00A20654"/>
    <w:rsid w:val="00A22713"/>
    <w:rsid w:val="00A22CBF"/>
    <w:rsid w:val="00A30FE0"/>
    <w:rsid w:val="00A3293E"/>
    <w:rsid w:val="00A333FE"/>
    <w:rsid w:val="00A356BE"/>
    <w:rsid w:val="00A3654C"/>
    <w:rsid w:val="00A365B4"/>
    <w:rsid w:val="00A37D80"/>
    <w:rsid w:val="00A400A7"/>
    <w:rsid w:val="00A4153F"/>
    <w:rsid w:val="00A419DA"/>
    <w:rsid w:val="00A4311C"/>
    <w:rsid w:val="00A433C3"/>
    <w:rsid w:val="00A43E67"/>
    <w:rsid w:val="00A44C5A"/>
    <w:rsid w:val="00A45F36"/>
    <w:rsid w:val="00A469EB"/>
    <w:rsid w:val="00A4751A"/>
    <w:rsid w:val="00A505D4"/>
    <w:rsid w:val="00A54A1B"/>
    <w:rsid w:val="00A54C0C"/>
    <w:rsid w:val="00A54C1E"/>
    <w:rsid w:val="00A55606"/>
    <w:rsid w:val="00A55ACE"/>
    <w:rsid w:val="00A576A4"/>
    <w:rsid w:val="00A61042"/>
    <w:rsid w:val="00A61FE7"/>
    <w:rsid w:val="00A650F8"/>
    <w:rsid w:val="00A672F2"/>
    <w:rsid w:val="00A71A09"/>
    <w:rsid w:val="00A7245B"/>
    <w:rsid w:val="00A736B9"/>
    <w:rsid w:val="00A73AA2"/>
    <w:rsid w:val="00A741F5"/>
    <w:rsid w:val="00A7428F"/>
    <w:rsid w:val="00A743BD"/>
    <w:rsid w:val="00A75EEA"/>
    <w:rsid w:val="00A76543"/>
    <w:rsid w:val="00A7708A"/>
    <w:rsid w:val="00A82D28"/>
    <w:rsid w:val="00A83947"/>
    <w:rsid w:val="00A83C7D"/>
    <w:rsid w:val="00A84A5B"/>
    <w:rsid w:val="00A858BF"/>
    <w:rsid w:val="00A85F24"/>
    <w:rsid w:val="00A86160"/>
    <w:rsid w:val="00A8616D"/>
    <w:rsid w:val="00A87467"/>
    <w:rsid w:val="00A9114F"/>
    <w:rsid w:val="00A93252"/>
    <w:rsid w:val="00A93426"/>
    <w:rsid w:val="00A945C8"/>
    <w:rsid w:val="00AA116E"/>
    <w:rsid w:val="00AA2E6A"/>
    <w:rsid w:val="00AA496B"/>
    <w:rsid w:val="00AB3207"/>
    <w:rsid w:val="00AB323F"/>
    <w:rsid w:val="00AB339C"/>
    <w:rsid w:val="00AB3585"/>
    <w:rsid w:val="00AB3E94"/>
    <w:rsid w:val="00AB6B3A"/>
    <w:rsid w:val="00AC12F7"/>
    <w:rsid w:val="00AD373F"/>
    <w:rsid w:val="00AD42A0"/>
    <w:rsid w:val="00AD4C5B"/>
    <w:rsid w:val="00AD5193"/>
    <w:rsid w:val="00AD5DA7"/>
    <w:rsid w:val="00AE0C34"/>
    <w:rsid w:val="00AE2A4D"/>
    <w:rsid w:val="00AE2C36"/>
    <w:rsid w:val="00AE370C"/>
    <w:rsid w:val="00AE3ECB"/>
    <w:rsid w:val="00AF11AA"/>
    <w:rsid w:val="00AF1CCC"/>
    <w:rsid w:val="00AF48E1"/>
    <w:rsid w:val="00AF616D"/>
    <w:rsid w:val="00AF620E"/>
    <w:rsid w:val="00AF7A4B"/>
    <w:rsid w:val="00B00909"/>
    <w:rsid w:val="00B02A73"/>
    <w:rsid w:val="00B03000"/>
    <w:rsid w:val="00B03386"/>
    <w:rsid w:val="00B03AFA"/>
    <w:rsid w:val="00B106B8"/>
    <w:rsid w:val="00B114D8"/>
    <w:rsid w:val="00B115DC"/>
    <w:rsid w:val="00B119A6"/>
    <w:rsid w:val="00B1221D"/>
    <w:rsid w:val="00B1261C"/>
    <w:rsid w:val="00B1315F"/>
    <w:rsid w:val="00B13D84"/>
    <w:rsid w:val="00B1427F"/>
    <w:rsid w:val="00B14425"/>
    <w:rsid w:val="00B15CF7"/>
    <w:rsid w:val="00B1753D"/>
    <w:rsid w:val="00B176E7"/>
    <w:rsid w:val="00B226D9"/>
    <w:rsid w:val="00B22FC6"/>
    <w:rsid w:val="00B23491"/>
    <w:rsid w:val="00B26200"/>
    <w:rsid w:val="00B26CE3"/>
    <w:rsid w:val="00B276EF"/>
    <w:rsid w:val="00B3007A"/>
    <w:rsid w:val="00B305F0"/>
    <w:rsid w:val="00B31B44"/>
    <w:rsid w:val="00B3272F"/>
    <w:rsid w:val="00B32C94"/>
    <w:rsid w:val="00B32EC4"/>
    <w:rsid w:val="00B35105"/>
    <w:rsid w:val="00B35A0A"/>
    <w:rsid w:val="00B36118"/>
    <w:rsid w:val="00B36412"/>
    <w:rsid w:val="00B36BD2"/>
    <w:rsid w:val="00B40B5E"/>
    <w:rsid w:val="00B41DFB"/>
    <w:rsid w:val="00B421CA"/>
    <w:rsid w:val="00B42D50"/>
    <w:rsid w:val="00B44168"/>
    <w:rsid w:val="00B45F09"/>
    <w:rsid w:val="00B4623A"/>
    <w:rsid w:val="00B46F09"/>
    <w:rsid w:val="00B47EEF"/>
    <w:rsid w:val="00B53913"/>
    <w:rsid w:val="00B54D34"/>
    <w:rsid w:val="00B55517"/>
    <w:rsid w:val="00B60513"/>
    <w:rsid w:val="00B629F0"/>
    <w:rsid w:val="00B66071"/>
    <w:rsid w:val="00B66788"/>
    <w:rsid w:val="00B67844"/>
    <w:rsid w:val="00B67EB2"/>
    <w:rsid w:val="00B73139"/>
    <w:rsid w:val="00B73BA5"/>
    <w:rsid w:val="00B745AF"/>
    <w:rsid w:val="00B74681"/>
    <w:rsid w:val="00B7510F"/>
    <w:rsid w:val="00B76907"/>
    <w:rsid w:val="00B8174A"/>
    <w:rsid w:val="00B82AB1"/>
    <w:rsid w:val="00B84B4E"/>
    <w:rsid w:val="00B855CA"/>
    <w:rsid w:val="00B85CDC"/>
    <w:rsid w:val="00B90833"/>
    <w:rsid w:val="00B93329"/>
    <w:rsid w:val="00B95F33"/>
    <w:rsid w:val="00B97B02"/>
    <w:rsid w:val="00BA0AFA"/>
    <w:rsid w:val="00BA184C"/>
    <w:rsid w:val="00BA2E64"/>
    <w:rsid w:val="00BA39C1"/>
    <w:rsid w:val="00BA60D8"/>
    <w:rsid w:val="00BA7385"/>
    <w:rsid w:val="00BA7BF7"/>
    <w:rsid w:val="00BB2D4D"/>
    <w:rsid w:val="00BB351D"/>
    <w:rsid w:val="00BB3891"/>
    <w:rsid w:val="00BB62BD"/>
    <w:rsid w:val="00BB6DAA"/>
    <w:rsid w:val="00BB72D1"/>
    <w:rsid w:val="00BC40CB"/>
    <w:rsid w:val="00BC4AEF"/>
    <w:rsid w:val="00BC667F"/>
    <w:rsid w:val="00BD04E7"/>
    <w:rsid w:val="00BD0745"/>
    <w:rsid w:val="00BD1E47"/>
    <w:rsid w:val="00BD3A0E"/>
    <w:rsid w:val="00BD3B9A"/>
    <w:rsid w:val="00BD44B3"/>
    <w:rsid w:val="00BD5D9B"/>
    <w:rsid w:val="00BD6A49"/>
    <w:rsid w:val="00BD7FC3"/>
    <w:rsid w:val="00BE0624"/>
    <w:rsid w:val="00BE3382"/>
    <w:rsid w:val="00BE3E72"/>
    <w:rsid w:val="00BE3EDC"/>
    <w:rsid w:val="00BE6532"/>
    <w:rsid w:val="00BE68E6"/>
    <w:rsid w:val="00BF137E"/>
    <w:rsid w:val="00BF2595"/>
    <w:rsid w:val="00BF2620"/>
    <w:rsid w:val="00BF4972"/>
    <w:rsid w:val="00BF6AFC"/>
    <w:rsid w:val="00BF7551"/>
    <w:rsid w:val="00C002B0"/>
    <w:rsid w:val="00C03166"/>
    <w:rsid w:val="00C04255"/>
    <w:rsid w:val="00C05BDB"/>
    <w:rsid w:val="00C066D5"/>
    <w:rsid w:val="00C06778"/>
    <w:rsid w:val="00C06918"/>
    <w:rsid w:val="00C1016A"/>
    <w:rsid w:val="00C11B3C"/>
    <w:rsid w:val="00C133E5"/>
    <w:rsid w:val="00C13723"/>
    <w:rsid w:val="00C1428A"/>
    <w:rsid w:val="00C15178"/>
    <w:rsid w:val="00C15531"/>
    <w:rsid w:val="00C15BD9"/>
    <w:rsid w:val="00C17FAA"/>
    <w:rsid w:val="00C20FF9"/>
    <w:rsid w:val="00C2166D"/>
    <w:rsid w:val="00C21F1D"/>
    <w:rsid w:val="00C225DD"/>
    <w:rsid w:val="00C2402A"/>
    <w:rsid w:val="00C240F0"/>
    <w:rsid w:val="00C24BAC"/>
    <w:rsid w:val="00C25A50"/>
    <w:rsid w:val="00C25CBC"/>
    <w:rsid w:val="00C26000"/>
    <w:rsid w:val="00C30E6F"/>
    <w:rsid w:val="00C337E4"/>
    <w:rsid w:val="00C37811"/>
    <w:rsid w:val="00C37A79"/>
    <w:rsid w:val="00C41933"/>
    <w:rsid w:val="00C4211A"/>
    <w:rsid w:val="00C43B42"/>
    <w:rsid w:val="00C44C77"/>
    <w:rsid w:val="00C47180"/>
    <w:rsid w:val="00C47B97"/>
    <w:rsid w:val="00C50075"/>
    <w:rsid w:val="00C50A13"/>
    <w:rsid w:val="00C52355"/>
    <w:rsid w:val="00C54291"/>
    <w:rsid w:val="00C548BB"/>
    <w:rsid w:val="00C575A2"/>
    <w:rsid w:val="00C600AB"/>
    <w:rsid w:val="00C7037D"/>
    <w:rsid w:val="00C70FAD"/>
    <w:rsid w:val="00C71098"/>
    <w:rsid w:val="00C71AB9"/>
    <w:rsid w:val="00C72313"/>
    <w:rsid w:val="00C7260A"/>
    <w:rsid w:val="00C7328D"/>
    <w:rsid w:val="00C74189"/>
    <w:rsid w:val="00C7473F"/>
    <w:rsid w:val="00C74FF8"/>
    <w:rsid w:val="00C75399"/>
    <w:rsid w:val="00C77A3A"/>
    <w:rsid w:val="00C82271"/>
    <w:rsid w:val="00C82834"/>
    <w:rsid w:val="00C845DC"/>
    <w:rsid w:val="00C8632E"/>
    <w:rsid w:val="00C868A0"/>
    <w:rsid w:val="00C86EFE"/>
    <w:rsid w:val="00C900C6"/>
    <w:rsid w:val="00C90981"/>
    <w:rsid w:val="00C91664"/>
    <w:rsid w:val="00C94061"/>
    <w:rsid w:val="00C94632"/>
    <w:rsid w:val="00C951F4"/>
    <w:rsid w:val="00C96160"/>
    <w:rsid w:val="00C96285"/>
    <w:rsid w:val="00CA1A69"/>
    <w:rsid w:val="00CA3758"/>
    <w:rsid w:val="00CA3956"/>
    <w:rsid w:val="00CA42F2"/>
    <w:rsid w:val="00CA62B2"/>
    <w:rsid w:val="00CB2DA5"/>
    <w:rsid w:val="00CB330A"/>
    <w:rsid w:val="00CB4D32"/>
    <w:rsid w:val="00CB6451"/>
    <w:rsid w:val="00CB6A9C"/>
    <w:rsid w:val="00CB6BD0"/>
    <w:rsid w:val="00CB7301"/>
    <w:rsid w:val="00CB7D58"/>
    <w:rsid w:val="00CC076F"/>
    <w:rsid w:val="00CC0A11"/>
    <w:rsid w:val="00CC100E"/>
    <w:rsid w:val="00CC2DE3"/>
    <w:rsid w:val="00CC6D7E"/>
    <w:rsid w:val="00CC740B"/>
    <w:rsid w:val="00CD0902"/>
    <w:rsid w:val="00CD172F"/>
    <w:rsid w:val="00CD5054"/>
    <w:rsid w:val="00CE0C3B"/>
    <w:rsid w:val="00CE1554"/>
    <w:rsid w:val="00CE19CB"/>
    <w:rsid w:val="00CE1D4B"/>
    <w:rsid w:val="00CE1F81"/>
    <w:rsid w:val="00CE3F7C"/>
    <w:rsid w:val="00CE49F1"/>
    <w:rsid w:val="00CE4A4A"/>
    <w:rsid w:val="00CE5B32"/>
    <w:rsid w:val="00CF13A8"/>
    <w:rsid w:val="00CF20D5"/>
    <w:rsid w:val="00CF51B9"/>
    <w:rsid w:val="00CF542F"/>
    <w:rsid w:val="00CF6B07"/>
    <w:rsid w:val="00CF7574"/>
    <w:rsid w:val="00D00306"/>
    <w:rsid w:val="00D00B42"/>
    <w:rsid w:val="00D02059"/>
    <w:rsid w:val="00D04EE5"/>
    <w:rsid w:val="00D06A77"/>
    <w:rsid w:val="00D1137C"/>
    <w:rsid w:val="00D11A0D"/>
    <w:rsid w:val="00D12044"/>
    <w:rsid w:val="00D12B89"/>
    <w:rsid w:val="00D13C1D"/>
    <w:rsid w:val="00D142C9"/>
    <w:rsid w:val="00D14CE6"/>
    <w:rsid w:val="00D17AFD"/>
    <w:rsid w:val="00D20EDA"/>
    <w:rsid w:val="00D23944"/>
    <w:rsid w:val="00D30C52"/>
    <w:rsid w:val="00D31870"/>
    <w:rsid w:val="00D32BF9"/>
    <w:rsid w:val="00D33B4C"/>
    <w:rsid w:val="00D33BAC"/>
    <w:rsid w:val="00D343CE"/>
    <w:rsid w:val="00D34CF8"/>
    <w:rsid w:val="00D37419"/>
    <w:rsid w:val="00D37E14"/>
    <w:rsid w:val="00D4502E"/>
    <w:rsid w:val="00D45707"/>
    <w:rsid w:val="00D45FC6"/>
    <w:rsid w:val="00D5049B"/>
    <w:rsid w:val="00D512B6"/>
    <w:rsid w:val="00D51901"/>
    <w:rsid w:val="00D52DA2"/>
    <w:rsid w:val="00D5617B"/>
    <w:rsid w:val="00D63763"/>
    <w:rsid w:val="00D65941"/>
    <w:rsid w:val="00D66C5C"/>
    <w:rsid w:val="00D676A2"/>
    <w:rsid w:val="00D67DF8"/>
    <w:rsid w:val="00D70C36"/>
    <w:rsid w:val="00D70DFA"/>
    <w:rsid w:val="00D714D2"/>
    <w:rsid w:val="00D71A78"/>
    <w:rsid w:val="00D7232A"/>
    <w:rsid w:val="00D72448"/>
    <w:rsid w:val="00D72543"/>
    <w:rsid w:val="00D73267"/>
    <w:rsid w:val="00D73875"/>
    <w:rsid w:val="00D7398C"/>
    <w:rsid w:val="00D741CC"/>
    <w:rsid w:val="00D75440"/>
    <w:rsid w:val="00D75BD5"/>
    <w:rsid w:val="00D76E2A"/>
    <w:rsid w:val="00D82495"/>
    <w:rsid w:val="00D82692"/>
    <w:rsid w:val="00D84B2B"/>
    <w:rsid w:val="00D851A2"/>
    <w:rsid w:val="00D86986"/>
    <w:rsid w:val="00D86AC3"/>
    <w:rsid w:val="00D876F4"/>
    <w:rsid w:val="00D87956"/>
    <w:rsid w:val="00D906A8"/>
    <w:rsid w:val="00D93239"/>
    <w:rsid w:val="00D94AB9"/>
    <w:rsid w:val="00D97AE5"/>
    <w:rsid w:val="00DA20A6"/>
    <w:rsid w:val="00DB063C"/>
    <w:rsid w:val="00DB472A"/>
    <w:rsid w:val="00DB6A27"/>
    <w:rsid w:val="00DC0D10"/>
    <w:rsid w:val="00DC1B82"/>
    <w:rsid w:val="00DC4114"/>
    <w:rsid w:val="00DC4579"/>
    <w:rsid w:val="00DC5448"/>
    <w:rsid w:val="00DC5915"/>
    <w:rsid w:val="00DC5D6B"/>
    <w:rsid w:val="00DD0277"/>
    <w:rsid w:val="00DD1816"/>
    <w:rsid w:val="00DD2E1F"/>
    <w:rsid w:val="00DD3057"/>
    <w:rsid w:val="00DD6774"/>
    <w:rsid w:val="00DD6D30"/>
    <w:rsid w:val="00DD6D38"/>
    <w:rsid w:val="00DD7687"/>
    <w:rsid w:val="00DD7932"/>
    <w:rsid w:val="00DE052B"/>
    <w:rsid w:val="00DE0E80"/>
    <w:rsid w:val="00DE1EB3"/>
    <w:rsid w:val="00DE28DE"/>
    <w:rsid w:val="00DE2AD1"/>
    <w:rsid w:val="00DE4E53"/>
    <w:rsid w:val="00DE56BD"/>
    <w:rsid w:val="00DE5A18"/>
    <w:rsid w:val="00DE67F0"/>
    <w:rsid w:val="00DE7368"/>
    <w:rsid w:val="00DE7CCA"/>
    <w:rsid w:val="00DE7E8E"/>
    <w:rsid w:val="00DF0598"/>
    <w:rsid w:val="00DF1D04"/>
    <w:rsid w:val="00DF2075"/>
    <w:rsid w:val="00DF3E86"/>
    <w:rsid w:val="00DF5A15"/>
    <w:rsid w:val="00DF7442"/>
    <w:rsid w:val="00DF7BED"/>
    <w:rsid w:val="00E013C5"/>
    <w:rsid w:val="00E02ABC"/>
    <w:rsid w:val="00E02D4A"/>
    <w:rsid w:val="00E03E28"/>
    <w:rsid w:val="00E03FD2"/>
    <w:rsid w:val="00E0440B"/>
    <w:rsid w:val="00E04E25"/>
    <w:rsid w:val="00E0582B"/>
    <w:rsid w:val="00E07753"/>
    <w:rsid w:val="00E0778B"/>
    <w:rsid w:val="00E07D7F"/>
    <w:rsid w:val="00E07E69"/>
    <w:rsid w:val="00E113D0"/>
    <w:rsid w:val="00E119BC"/>
    <w:rsid w:val="00E1238F"/>
    <w:rsid w:val="00E1297F"/>
    <w:rsid w:val="00E13743"/>
    <w:rsid w:val="00E13E0A"/>
    <w:rsid w:val="00E14447"/>
    <w:rsid w:val="00E145F7"/>
    <w:rsid w:val="00E1560D"/>
    <w:rsid w:val="00E156C9"/>
    <w:rsid w:val="00E21304"/>
    <w:rsid w:val="00E214E9"/>
    <w:rsid w:val="00E217E9"/>
    <w:rsid w:val="00E22BF6"/>
    <w:rsid w:val="00E245FC"/>
    <w:rsid w:val="00E27AFF"/>
    <w:rsid w:val="00E3200E"/>
    <w:rsid w:val="00E33E23"/>
    <w:rsid w:val="00E3607B"/>
    <w:rsid w:val="00E4053C"/>
    <w:rsid w:val="00E42C27"/>
    <w:rsid w:val="00E43379"/>
    <w:rsid w:val="00E440BE"/>
    <w:rsid w:val="00E4474C"/>
    <w:rsid w:val="00E44D54"/>
    <w:rsid w:val="00E50C44"/>
    <w:rsid w:val="00E52D21"/>
    <w:rsid w:val="00E53886"/>
    <w:rsid w:val="00E54079"/>
    <w:rsid w:val="00E542DE"/>
    <w:rsid w:val="00E54CE8"/>
    <w:rsid w:val="00E5698C"/>
    <w:rsid w:val="00E571F7"/>
    <w:rsid w:val="00E61354"/>
    <w:rsid w:val="00E61C0F"/>
    <w:rsid w:val="00E6353D"/>
    <w:rsid w:val="00E639B6"/>
    <w:rsid w:val="00E64955"/>
    <w:rsid w:val="00E6516F"/>
    <w:rsid w:val="00E65EF4"/>
    <w:rsid w:val="00E66545"/>
    <w:rsid w:val="00E66CE8"/>
    <w:rsid w:val="00E70B1B"/>
    <w:rsid w:val="00E7175D"/>
    <w:rsid w:val="00E71B5F"/>
    <w:rsid w:val="00E72D9F"/>
    <w:rsid w:val="00E7377A"/>
    <w:rsid w:val="00E738EB"/>
    <w:rsid w:val="00E75E6A"/>
    <w:rsid w:val="00E76C6B"/>
    <w:rsid w:val="00E76FFD"/>
    <w:rsid w:val="00E7773E"/>
    <w:rsid w:val="00E80E57"/>
    <w:rsid w:val="00E81307"/>
    <w:rsid w:val="00E817E1"/>
    <w:rsid w:val="00E830BD"/>
    <w:rsid w:val="00E8326A"/>
    <w:rsid w:val="00E838F7"/>
    <w:rsid w:val="00E86FE0"/>
    <w:rsid w:val="00E909B4"/>
    <w:rsid w:val="00E90A79"/>
    <w:rsid w:val="00E910A9"/>
    <w:rsid w:val="00E91A5B"/>
    <w:rsid w:val="00E94DE1"/>
    <w:rsid w:val="00E96B14"/>
    <w:rsid w:val="00EA0A5A"/>
    <w:rsid w:val="00EA46DD"/>
    <w:rsid w:val="00EA6414"/>
    <w:rsid w:val="00EB0EB4"/>
    <w:rsid w:val="00EB0F64"/>
    <w:rsid w:val="00EB1525"/>
    <w:rsid w:val="00EB1784"/>
    <w:rsid w:val="00EB27F5"/>
    <w:rsid w:val="00EB2E5E"/>
    <w:rsid w:val="00EB2FCA"/>
    <w:rsid w:val="00EB3798"/>
    <w:rsid w:val="00EB439D"/>
    <w:rsid w:val="00EB528F"/>
    <w:rsid w:val="00EB5AF1"/>
    <w:rsid w:val="00EB5C92"/>
    <w:rsid w:val="00EB6A06"/>
    <w:rsid w:val="00EC1798"/>
    <w:rsid w:val="00EC1C6F"/>
    <w:rsid w:val="00EC1F69"/>
    <w:rsid w:val="00EC295A"/>
    <w:rsid w:val="00EC4A56"/>
    <w:rsid w:val="00EC7219"/>
    <w:rsid w:val="00EC7DAE"/>
    <w:rsid w:val="00ED07A5"/>
    <w:rsid w:val="00ED3622"/>
    <w:rsid w:val="00ED40F6"/>
    <w:rsid w:val="00ED7B33"/>
    <w:rsid w:val="00EE17D6"/>
    <w:rsid w:val="00EE5D5F"/>
    <w:rsid w:val="00EE7F15"/>
    <w:rsid w:val="00EF0D58"/>
    <w:rsid w:val="00EF1181"/>
    <w:rsid w:val="00EF13EF"/>
    <w:rsid w:val="00EF42AE"/>
    <w:rsid w:val="00EF5666"/>
    <w:rsid w:val="00EF73C5"/>
    <w:rsid w:val="00EF7E40"/>
    <w:rsid w:val="00F009CF"/>
    <w:rsid w:val="00F010EE"/>
    <w:rsid w:val="00F0128E"/>
    <w:rsid w:val="00F04132"/>
    <w:rsid w:val="00F0792F"/>
    <w:rsid w:val="00F10419"/>
    <w:rsid w:val="00F10CE3"/>
    <w:rsid w:val="00F124B6"/>
    <w:rsid w:val="00F12F08"/>
    <w:rsid w:val="00F1335B"/>
    <w:rsid w:val="00F16365"/>
    <w:rsid w:val="00F2113F"/>
    <w:rsid w:val="00F21531"/>
    <w:rsid w:val="00F22268"/>
    <w:rsid w:val="00F224C1"/>
    <w:rsid w:val="00F260B8"/>
    <w:rsid w:val="00F300FC"/>
    <w:rsid w:val="00F310EC"/>
    <w:rsid w:val="00F32344"/>
    <w:rsid w:val="00F32A23"/>
    <w:rsid w:val="00F35C97"/>
    <w:rsid w:val="00F361C0"/>
    <w:rsid w:val="00F41A47"/>
    <w:rsid w:val="00F41B24"/>
    <w:rsid w:val="00F44088"/>
    <w:rsid w:val="00F44829"/>
    <w:rsid w:val="00F44AFB"/>
    <w:rsid w:val="00F4521B"/>
    <w:rsid w:val="00F45BF2"/>
    <w:rsid w:val="00F45C03"/>
    <w:rsid w:val="00F45C53"/>
    <w:rsid w:val="00F47323"/>
    <w:rsid w:val="00F47941"/>
    <w:rsid w:val="00F500F9"/>
    <w:rsid w:val="00F50AE4"/>
    <w:rsid w:val="00F519E0"/>
    <w:rsid w:val="00F5298C"/>
    <w:rsid w:val="00F52EBC"/>
    <w:rsid w:val="00F543C8"/>
    <w:rsid w:val="00F56602"/>
    <w:rsid w:val="00F57DCC"/>
    <w:rsid w:val="00F60845"/>
    <w:rsid w:val="00F60B67"/>
    <w:rsid w:val="00F64775"/>
    <w:rsid w:val="00F64DB8"/>
    <w:rsid w:val="00F653EA"/>
    <w:rsid w:val="00F65C8B"/>
    <w:rsid w:val="00F6682D"/>
    <w:rsid w:val="00F672C3"/>
    <w:rsid w:val="00F67B39"/>
    <w:rsid w:val="00F72A17"/>
    <w:rsid w:val="00F73057"/>
    <w:rsid w:val="00F73353"/>
    <w:rsid w:val="00F76076"/>
    <w:rsid w:val="00F768C3"/>
    <w:rsid w:val="00F77CAF"/>
    <w:rsid w:val="00F80257"/>
    <w:rsid w:val="00F80D71"/>
    <w:rsid w:val="00F80F3F"/>
    <w:rsid w:val="00F82387"/>
    <w:rsid w:val="00F83A52"/>
    <w:rsid w:val="00F85A3A"/>
    <w:rsid w:val="00F873A9"/>
    <w:rsid w:val="00F874CB"/>
    <w:rsid w:val="00F87E72"/>
    <w:rsid w:val="00F90B91"/>
    <w:rsid w:val="00F90CE8"/>
    <w:rsid w:val="00F9145F"/>
    <w:rsid w:val="00F92213"/>
    <w:rsid w:val="00F92E4E"/>
    <w:rsid w:val="00F94F37"/>
    <w:rsid w:val="00F9553D"/>
    <w:rsid w:val="00F9653F"/>
    <w:rsid w:val="00FA076D"/>
    <w:rsid w:val="00FA0D81"/>
    <w:rsid w:val="00FA27BC"/>
    <w:rsid w:val="00FA4A7D"/>
    <w:rsid w:val="00FA7508"/>
    <w:rsid w:val="00FB2129"/>
    <w:rsid w:val="00FB2A69"/>
    <w:rsid w:val="00FB3630"/>
    <w:rsid w:val="00FB4152"/>
    <w:rsid w:val="00FC02B1"/>
    <w:rsid w:val="00FC04D2"/>
    <w:rsid w:val="00FC17D1"/>
    <w:rsid w:val="00FC1831"/>
    <w:rsid w:val="00FC1DA6"/>
    <w:rsid w:val="00FC1F7C"/>
    <w:rsid w:val="00FC4405"/>
    <w:rsid w:val="00FC4554"/>
    <w:rsid w:val="00FC4B51"/>
    <w:rsid w:val="00FD182A"/>
    <w:rsid w:val="00FD4F18"/>
    <w:rsid w:val="00FD5CB2"/>
    <w:rsid w:val="00FD7A72"/>
    <w:rsid w:val="00FD7A85"/>
    <w:rsid w:val="00FE3207"/>
    <w:rsid w:val="00FE761C"/>
    <w:rsid w:val="00FF0EFD"/>
    <w:rsid w:val="00FF2236"/>
    <w:rsid w:val="00FF2B07"/>
    <w:rsid w:val="00FF38D2"/>
    <w:rsid w:val="00FF513B"/>
    <w:rsid w:val="00FF7F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5932D"/>
  <w15:docId w15:val="{8F748A38-4457-4365-A1BA-595E66C2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D7A"/>
    <w:pPr>
      <w:widowControl w:val="0"/>
      <w:spacing w:line="240" w:lineRule="exact"/>
    </w:pPr>
  </w:style>
  <w:style w:type="paragraph" w:styleId="Heading1">
    <w:name w:val="heading 1"/>
    <w:basedOn w:val="Normal"/>
    <w:next w:val="BodyText"/>
    <w:qFormat/>
    <w:rsid w:val="00175F62"/>
    <w:pPr>
      <w:keepNext/>
      <w:numPr>
        <w:numId w:val="11"/>
      </w:numPr>
      <w:spacing w:after="240"/>
      <w:jc w:val="center"/>
      <w:outlineLvl w:val="0"/>
    </w:pPr>
    <w:rPr>
      <w:rFonts w:cs="Arial"/>
      <w:b/>
      <w:bCs/>
      <w:caps/>
      <w:kern w:val="32"/>
      <w:u w:val="single"/>
    </w:rPr>
  </w:style>
  <w:style w:type="paragraph" w:styleId="Heading2">
    <w:name w:val="heading 2"/>
    <w:basedOn w:val="Normal"/>
    <w:next w:val="BodyText"/>
    <w:qFormat/>
    <w:rsid w:val="00175F62"/>
    <w:pPr>
      <w:keepNext/>
      <w:numPr>
        <w:ilvl w:val="1"/>
        <w:numId w:val="11"/>
      </w:numPr>
      <w:spacing w:after="240"/>
      <w:outlineLvl w:val="1"/>
    </w:pPr>
    <w:rPr>
      <w:rFonts w:cs="Arial"/>
      <w:b/>
      <w:bCs/>
      <w:iCs/>
      <w:u w:val="single"/>
    </w:rPr>
  </w:style>
  <w:style w:type="paragraph" w:styleId="Heading3">
    <w:name w:val="heading 3"/>
    <w:basedOn w:val="Normal"/>
    <w:next w:val="Normal"/>
    <w:qFormat/>
    <w:rsid w:val="00175F62"/>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BodyText"/>
    <w:qFormat/>
    <w:rsid w:val="00175F62"/>
    <w:pPr>
      <w:keepNext/>
      <w:numPr>
        <w:ilvl w:val="3"/>
        <w:numId w:val="11"/>
      </w:numPr>
      <w:spacing w:before="240" w:after="60"/>
      <w:outlineLvl w:val="3"/>
    </w:pPr>
    <w:rPr>
      <w:b/>
      <w:bCs/>
      <w:sz w:val="28"/>
      <w:szCs w:val="28"/>
    </w:rPr>
  </w:style>
  <w:style w:type="paragraph" w:styleId="Heading5">
    <w:name w:val="heading 5"/>
    <w:basedOn w:val="Normal"/>
    <w:next w:val="Normal"/>
    <w:qFormat/>
    <w:rsid w:val="00175F62"/>
    <w:pPr>
      <w:numPr>
        <w:ilvl w:val="4"/>
        <w:numId w:val="11"/>
      </w:numPr>
      <w:spacing w:before="240" w:after="60"/>
      <w:outlineLvl w:val="4"/>
    </w:pPr>
    <w:rPr>
      <w:b/>
      <w:bCs/>
      <w:i/>
      <w:iCs/>
      <w:sz w:val="26"/>
      <w:szCs w:val="26"/>
    </w:rPr>
  </w:style>
  <w:style w:type="paragraph" w:styleId="Heading6">
    <w:name w:val="heading 6"/>
    <w:basedOn w:val="Normal"/>
    <w:next w:val="Normal"/>
    <w:qFormat/>
    <w:rsid w:val="00175F62"/>
    <w:pPr>
      <w:numPr>
        <w:ilvl w:val="5"/>
        <w:numId w:val="11"/>
      </w:numPr>
      <w:spacing w:before="240" w:after="60"/>
      <w:outlineLvl w:val="5"/>
    </w:pPr>
    <w:rPr>
      <w:b/>
      <w:bCs/>
      <w:sz w:val="22"/>
      <w:szCs w:val="22"/>
    </w:rPr>
  </w:style>
  <w:style w:type="paragraph" w:styleId="Heading7">
    <w:name w:val="heading 7"/>
    <w:basedOn w:val="Normal"/>
    <w:next w:val="Normal"/>
    <w:qFormat/>
    <w:rsid w:val="00175F62"/>
    <w:pPr>
      <w:numPr>
        <w:ilvl w:val="6"/>
        <w:numId w:val="11"/>
      </w:numPr>
      <w:spacing w:before="240" w:after="60"/>
      <w:outlineLvl w:val="6"/>
    </w:pPr>
  </w:style>
  <w:style w:type="paragraph" w:styleId="Heading8">
    <w:name w:val="heading 8"/>
    <w:basedOn w:val="Normal"/>
    <w:next w:val="Normal"/>
    <w:qFormat/>
    <w:rsid w:val="00175F62"/>
    <w:pPr>
      <w:numPr>
        <w:ilvl w:val="7"/>
        <w:numId w:val="11"/>
      </w:numPr>
      <w:spacing w:before="240" w:after="60"/>
      <w:outlineLvl w:val="7"/>
    </w:pPr>
    <w:rPr>
      <w:i/>
      <w:iCs/>
    </w:rPr>
  </w:style>
  <w:style w:type="paragraph" w:styleId="Heading9">
    <w:name w:val="heading 9"/>
    <w:basedOn w:val="Normal"/>
    <w:next w:val="Normal"/>
    <w:qFormat/>
    <w:rsid w:val="00175F62"/>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F90CE8"/>
  </w:style>
  <w:style w:type="paragraph" w:customStyle="1" w:styleId="15Spacing">
    <w:name w:val="1.5 Spacing"/>
    <w:basedOn w:val="Normal"/>
    <w:rsid w:val="00F90CE8"/>
    <w:pPr>
      <w:spacing w:line="360" w:lineRule="exact"/>
    </w:pPr>
  </w:style>
  <w:style w:type="paragraph" w:customStyle="1" w:styleId="DoubleSpacing">
    <w:name w:val="Double Spacing"/>
    <w:basedOn w:val="Normal"/>
    <w:rsid w:val="00F90CE8"/>
  </w:style>
  <w:style w:type="paragraph" w:customStyle="1" w:styleId="AttorneyName">
    <w:name w:val="Attorney Name"/>
    <w:basedOn w:val="SingleSpacing"/>
    <w:rsid w:val="00F90CE8"/>
  </w:style>
  <w:style w:type="paragraph" w:customStyle="1" w:styleId="FirmName">
    <w:name w:val="Firm Name"/>
    <w:basedOn w:val="SingleSpacing"/>
    <w:rsid w:val="00F90CE8"/>
    <w:pPr>
      <w:jc w:val="center"/>
    </w:pPr>
  </w:style>
  <w:style w:type="paragraph" w:customStyle="1" w:styleId="SignatureBlock">
    <w:name w:val="Signature Block"/>
    <w:basedOn w:val="SingleSpacing"/>
    <w:rsid w:val="00F90CE8"/>
    <w:pPr>
      <w:ind w:left="5760"/>
    </w:pPr>
  </w:style>
  <w:style w:type="paragraph" w:styleId="Header">
    <w:name w:val="header"/>
    <w:basedOn w:val="Normal"/>
    <w:rsid w:val="00F90CE8"/>
    <w:pPr>
      <w:tabs>
        <w:tab w:val="center" w:pos="4320"/>
        <w:tab w:val="right" w:pos="8640"/>
      </w:tabs>
    </w:pPr>
  </w:style>
  <w:style w:type="paragraph" w:styleId="Footer">
    <w:name w:val="footer"/>
    <w:basedOn w:val="Normal"/>
    <w:link w:val="FooterChar"/>
    <w:uiPriority w:val="99"/>
    <w:rsid w:val="00F90CE8"/>
    <w:pPr>
      <w:tabs>
        <w:tab w:val="center" w:pos="4320"/>
        <w:tab w:val="right" w:pos="8640"/>
      </w:tabs>
    </w:pPr>
  </w:style>
  <w:style w:type="paragraph" w:styleId="BodyText">
    <w:name w:val="Body Text"/>
    <w:basedOn w:val="Normal"/>
    <w:rsid w:val="00535D7A"/>
    <w:pPr>
      <w:spacing w:line="480" w:lineRule="exact"/>
      <w:ind w:firstLine="720"/>
    </w:pPr>
  </w:style>
  <w:style w:type="paragraph" w:styleId="BlockText">
    <w:name w:val="Block Text"/>
    <w:basedOn w:val="Normal"/>
    <w:rsid w:val="00535D7A"/>
    <w:pPr>
      <w:spacing w:after="240"/>
      <w:ind w:left="1440" w:right="1440"/>
    </w:pPr>
  </w:style>
  <w:style w:type="paragraph" w:customStyle="1" w:styleId="WILLMORESignatureLines">
    <w:name w:val="WILLMORE Signature Lines"/>
    <w:basedOn w:val="Normal"/>
    <w:rsid w:val="00765BF0"/>
    <w:pPr>
      <w:widowControl/>
      <w:tabs>
        <w:tab w:val="left" w:pos="7640"/>
      </w:tabs>
      <w:ind w:left="2240" w:right="270"/>
      <w:jc w:val="both"/>
    </w:pPr>
    <w:rPr>
      <w:rFonts w:ascii="Courier" w:hAnsi="Courier"/>
    </w:rPr>
  </w:style>
  <w:style w:type="paragraph" w:customStyle="1" w:styleId="WILLMOREBodyTextArea">
    <w:name w:val="WILLMORE Body Text Area"/>
    <w:basedOn w:val="Normal"/>
    <w:rsid w:val="00060240"/>
    <w:pPr>
      <w:widowControl/>
      <w:spacing w:line="480" w:lineRule="atLeast"/>
      <w:ind w:left="2240" w:right="270"/>
      <w:jc w:val="both"/>
    </w:pPr>
    <w:rPr>
      <w:rFonts w:ascii="Courier" w:hAnsi="Courier"/>
      <w:szCs w:val="20"/>
    </w:rPr>
  </w:style>
  <w:style w:type="paragraph" w:customStyle="1" w:styleId="Pleading-normal">
    <w:name w:val="Pleading-normal"/>
    <w:basedOn w:val="Normal"/>
    <w:rsid w:val="00060240"/>
    <w:pPr>
      <w:tabs>
        <w:tab w:val="left" w:pos="-720"/>
      </w:tabs>
      <w:suppressAutoHyphens/>
      <w:spacing w:line="-463" w:lineRule="auto"/>
      <w:ind w:left="-274" w:right="-216" w:firstLine="634"/>
      <w:jc w:val="both"/>
    </w:pPr>
    <w:rPr>
      <w:rFonts w:ascii="Univers (W1)" w:hAnsi="Univers (W1)"/>
      <w:snapToGrid w:val="0"/>
      <w:spacing w:val="-3"/>
      <w:szCs w:val="20"/>
    </w:rPr>
  </w:style>
  <w:style w:type="paragraph" w:customStyle="1" w:styleId="WILLMORECourtCaptionArea">
    <w:name w:val="WILLMORE Court Caption Area"/>
    <w:basedOn w:val="Normal"/>
    <w:rsid w:val="00122820"/>
    <w:pPr>
      <w:widowControl/>
      <w:ind w:left="2240" w:right="270"/>
      <w:jc w:val="center"/>
    </w:pPr>
    <w:rPr>
      <w:rFonts w:ascii="Courier" w:hAnsi="Courier"/>
      <w:szCs w:val="20"/>
    </w:rPr>
  </w:style>
  <w:style w:type="paragraph" w:styleId="BodyTextIndent3">
    <w:name w:val="Body Text Indent 3"/>
    <w:basedOn w:val="Normal"/>
    <w:link w:val="BodyTextIndent3Char"/>
    <w:rsid w:val="00BE6532"/>
    <w:pPr>
      <w:spacing w:after="120"/>
      <w:ind w:left="360"/>
    </w:pPr>
    <w:rPr>
      <w:sz w:val="16"/>
      <w:szCs w:val="16"/>
    </w:rPr>
  </w:style>
  <w:style w:type="character" w:customStyle="1" w:styleId="BodyTextIndent3Char">
    <w:name w:val="Body Text Indent 3 Char"/>
    <w:basedOn w:val="DefaultParagraphFont"/>
    <w:link w:val="BodyTextIndent3"/>
    <w:rsid w:val="00BE6532"/>
    <w:rPr>
      <w:sz w:val="16"/>
      <w:szCs w:val="16"/>
    </w:rPr>
  </w:style>
  <w:style w:type="paragraph" w:styleId="BodyText2">
    <w:name w:val="Body Text 2"/>
    <w:basedOn w:val="Normal"/>
    <w:link w:val="BodyText2Char"/>
    <w:rsid w:val="00BE6532"/>
    <w:pPr>
      <w:spacing w:after="120" w:line="480" w:lineRule="auto"/>
    </w:pPr>
  </w:style>
  <w:style w:type="character" w:customStyle="1" w:styleId="BodyText2Char">
    <w:name w:val="Body Text 2 Char"/>
    <w:basedOn w:val="DefaultParagraphFont"/>
    <w:link w:val="BodyText2"/>
    <w:rsid w:val="00BE6532"/>
  </w:style>
  <w:style w:type="paragraph" w:styleId="BodyText3">
    <w:name w:val="Body Text 3"/>
    <w:basedOn w:val="Normal"/>
    <w:link w:val="BodyText3Char"/>
    <w:rsid w:val="00BE6532"/>
    <w:pPr>
      <w:spacing w:after="120"/>
    </w:pPr>
    <w:rPr>
      <w:sz w:val="16"/>
      <w:szCs w:val="16"/>
    </w:rPr>
  </w:style>
  <w:style w:type="character" w:customStyle="1" w:styleId="BodyText3Char">
    <w:name w:val="Body Text 3 Char"/>
    <w:basedOn w:val="DefaultParagraphFont"/>
    <w:link w:val="BodyText3"/>
    <w:rsid w:val="00BE6532"/>
    <w:rPr>
      <w:sz w:val="16"/>
      <w:szCs w:val="16"/>
    </w:rPr>
  </w:style>
  <w:style w:type="paragraph" w:styleId="NormalIndent">
    <w:name w:val="Normal Indent"/>
    <w:basedOn w:val="Normal"/>
    <w:next w:val="Normal"/>
    <w:rsid w:val="00BE6532"/>
    <w:pPr>
      <w:widowControl/>
      <w:spacing w:line="480" w:lineRule="atLeast"/>
      <w:ind w:left="720"/>
    </w:pPr>
    <w:rPr>
      <w:rFonts w:ascii="Courier" w:hAnsi="Courier"/>
      <w:szCs w:val="20"/>
    </w:rPr>
  </w:style>
  <w:style w:type="paragraph" w:styleId="TOC3">
    <w:name w:val="toc 3"/>
    <w:basedOn w:val="Normal"/>
    <w:next w:val="Normal"/>
    <w:rsid w:val="00BE6532"/>
    <w:pPr>
      <w:widowControl/>
      <w:tabs>
        <w:tab w:val="left" w:pos="1800"/>
        <w:tab w:val="right" w:leader="dot" w:pos="8640"/>
      </w:tabs>
      <w:spacing w:line="240" w:lineRule="atLeast"/>
      <w:ind w:left="1627" w:right="2592" w:hanging="446"/>
    </w:pPr>
    <w:rPr>
      <w:rFonts w:ascii="Courier" w:hAnsi="Courier"/>
      <w:szCs w:val="20"/>
    </w:rPr>
  </w:style>
  <w:style w:type="paragraph" w:styleId="TOC2">
    <w:name w:val="toc 2"/>
    <w:basedOn w:val="Normal"/>
    <w:next w:val="Normal"/>
    <w:rsid w:val="00BE6532"/>
    <w:pPr>
      <w:widowControl/>
      <w:tabs>
        <w:tab w:val="right" w:leader="dot" w:pos="8640"/>
      </w:tabs>
      <w:spacing w:line="240" w:lineRule="atLeast"/>
      <w:ind w:left="1166" w:right="1728" w:hanging="634"/>
    </w:pPr>
    <w:rPr>
      <w:rFonts w:ascii="Courier" w:hAnsi="Courier"/>
      <w:szCs w:val="20"/>
    </w:rPr>
  </w:style>
  <w:style w:type="paragraph" w:styleId="TOC1">
    <w:name w:val="toc 1"/>
    <w:basedOn w:val="Normal"/>
    <w:next w:val="Normal"/>
    <w:rsid w:val="00BE6532"/>
    <w:pPr>
      <w:widowControl/>
      <w:tabs>
        <w:tab w:val="left" w:pos="547"/>
        <w:tab w:val="right" w:leader="dot" w:pos="8640"/>
      </w:tabs>
      <w:spacing w:line="240" w:lineRule="atLeast"/>
      <w:ind w:right="720"/>
    </w:pPr>
    <w:rPr>
      <w:rFonts w:ascii="Courier" w:hAnsi="Courier"/>
      <w:szCs w:val="20"/>
    </w:rPr>
  </w:style>
  <w:style w:type="paragraph" w:styleId="Index2">
    <w:name w:val="index 2"/>
    <w:basedOn w:val="Normal"/>
    <w:next w:val="Normal"/>
    <w:rsid w:val="00BE6532"/>
    <w:pPr>
      <w:widowControl/>
      <w:tabs>
        <w:tab w:val="left" w:pos="720"/>
        <w:tab w:val="right" w:leader="dot" w:pos="8640"/>
      </w:tabs>
      <w:spacing w:line="240" w:lineRule="auto"/>
    </w:pPr>
    <w:rPr>
      <w:rFonts w:ascii="Courier" w:hAnsi="Courier"/>
      <w:szCs w:val="20"/>
    </w:rPr>
  </w:style>
  <w:style w:type="paragraph" w:styleId="Index1">
    <w:name w:val="index 1"/>
    <w:basedOn w:val="Normal"/>
    <w:next w:val="Normal"/>
    <w:rsid w:val="00BE6532"/>
    <w:pPr>
      <w:widowControl/>
      <w:spacing w:after="240" w:line="240" w:lineRule="auto"/>
    </w:pPr>
    <w:rPr>
      <w:rFonts w:ascii="Courier" w:hAnsi="Courier"/>
      <w:caps/>
      <w:szCs w:val="20"/>
      <w:u w:val="single"/>
    </w:rPr>
  </w:style>
  <w:style w:type="paragraph" w:styleId="Signature">
    <w:name w:val="Signature"/>
    <w:basedOn w:val="SS"/>
    <w:link w:val="SignatureChar"/>
    <w:rsid w:val="00BE6532"/>
    <w:pPr>
      <w:keepLines/>
      <w:tabs>
        <w:tab w:val="left" w:pos="4320"/>
        <w:tab w:val="left" w:pos="4867"/>
      </w:tabs>
    </w:pPr>
  </w:style>
  <w:style w:type="character" w:customStyle="1" w:styleId="SignatureChar">
    <w:name w:val="Signature Char"/>
    <w:basedOn w:val="DefaultParagraphFont"/>
    <w:link w:val="Signature"/>
    <w:rsid w:val="00BE6532"/>
    <w:rPr>
      <w:szCs w:val="20"/>
    </w:rPr>
  </w:style>
  <w:style w:type="paragraph" w:customStyle="1" w:styleId="SS">
    <w:name w:val="SS"/>
    <w:basedOn w:val="Normal"/>
    <w:rsid w:val="00BE6532"/>
    <w:pPr>
      <w:widowControl/>
      <w:spacing w:line="240" w:lineRule="atLeast"/>
    </w:pPr>
    <w:rPr>
      <w:szCs w:val="20"/>
    </w:rPr>
  </w:style>
  <w:style w:type="paragraph" w:styleId="Quote">
    <w:name w:val="Quote"/>
    <w:basedOn w:val="SS"/>
    <w:link w:val="QuoteChar"/>
    <w:rsid w:val="00BE6532"/>
    <w:pPr>
      <w:ind w:left="1080" w:right="1080"/>
    </w:pPr>
  </w:style>
  <w:style w:type="character" w:customStyle="1" w:styleId="QuoteChar">
    <w:name w:val="Quote Char"/>
    <w:basedOn w:val="DefaultParagraphFont"/>
    <w:link w:val="Quote"/>
    <w:rsid w:val="00BE6532"/>
    <w:rPr>
      <w:szCs w:val="20"/>
    </w:rPr>
  </w:style>
  <w:style w:type="character" w:styleId="PageNumber">
    <w:name w:val="page number"/>
    <w:basedOn w:val="DefaultParagraphFont"/>
    <w:rsid w:val="00BE6532"/>
  </w:style>
  <w:style w:type="paragraph" w:styleId="BodyTextIndent">
    <w:name w:val="Body Text Indent"/>
    <w:basedOn w:val="Normal"/>
    <w:link w:val="BodyTextIndentChar"/>
    <w:rsid w:val="00BE6532"/>
    <w:pPr>
      <w:widowControl/>
      <w:spacing w:line="480" w:lineRule="exact"/>
      <w:ind w:left="1440" w:firstLine="720"/>
    </w:pPr>
    <w:rPr>
      <w:szCs w:val="20"/>
    </w:rPr>
  </w:style>
  <w:style w:type="character" w:customStyle="1" w:styleId="BodyTextIndentChar">
    <w:name w:val="Body Text Indent Char"/>
    <w:basedOn w:val="DefaultParagraphFont"/>
    <w:link w:val="BodyTextIndent"/>
    <w:rsid w:val="00BE6532"/>
    <w:rPr>
      <w:szCs w:val="20"/>
    </w:rPr>
  </w:style>
  <w:style w:type="paragraph" w:styleId="BodyTextIndent2">
    <w:name w:val="Body Text Indent 2"/>
    <w:basedOn w:val="Normal"/>
    <w:link w:val="BodyTextIndent2Char"/>
    <w:rsid w:val="00BE6532"/>
    <w:pPr>
      <w:widowControl/>
      <w:spacing w:line="480" w:lineRule="exact"/>
      <w:ind w:left="720"/>
    </w:pPr>
    <w:rPr>
      <w:szCs w:val="20"/>
    </w:rPr>
  </w:style>
  <w:style w:type="character" w:customStyle="1" w:styleId="BodyTextIndent2Char">
    <w:name w:val="Body Text Indent 2 Char"/>
    <w:basedOn w:val="DefaultParagraphFont"/>
    <w:link w:val="BodyTextIndent2"/>
    <w:rsid w:val="00BE6532"/>
    <w:rPr>
      <w:szCs w:val="20"/>
    </w:rPr>
  </w:style>
  <w:style w:type="paragraph" w:styleId="FootnoteText">
    <w:name w:val="footnote text"/>
    <w:basedOn w:val="Normal"/>
    <w:link w:val="FootnoteTextChar"/>
    <w:rsid w:val="00BE6532"/>
    <w:pPr>
      <w:widowControl/>
      <w:spacing w:line="240" w:lineRule="auto"/>
    </w:pPr>
    <w:rPr>
      <w:rFonts w:ascii="Times" w:eastAsia="Times" w:hAnsi="Times"/>
      <w:sz w:val="20"/>
      <w:szCs w:val="20"/>
    </w:rPr>
  </w:style>
  <w:style w:type="character" w:customStyle="1" w:styleId="FootnoteTextChar">
    <w:name w:val="Footnote Text Char"/>
    <w:basedOn w:val="DefaultParagraphFont"/>
    <w:link w:val="FootnoteText"/>
    <w:rsid w:val="00BE6532"/>
    <w:rPr>
      <w:rFonts w:ascii="Times" w:eastAsia="Times" w:hAnsi="Times"/>
      <w:sz w:val="20"/>
      <w:szCs w:val="20"/>
    </w:rPr>
  </w:style>
  <w:style w:type="character" w:styleId="FootnoteReference">
    <w:name w:val="footnote reference"/>
    <w:basedOn w:val="DefaultParagraphFont"/>
    <w:rsid w:val="00BE6532"/>
    <w:rPr>
      <w:vertAlign w:val="superscript"/>
    </w:rPr>
  </w:style>
  <w:style w:type="paragraph" w:customStyle="1" w:styleId="Level2">
    <w:name w:val="Level 2"/>
    <w:basedOn w:val="Normal"/>
    <w:rsid w:val="00BE6532"/>
    <w:pPr>
      <w:snapToGrid w:val="0"/>
      <w:spacing w:line="240" w:lineRule="auto"/>
      <w:ind w:left="1440" w:hanging="720"/>
    </w:pPr>
    <w:rPr>
      <w:szCs w:val="20"/>
    </w:rPr>
  </w:style>
  <w:style w:type="paragraph" w:customStyle="1" w:styleId="Quote1">
    <w:name w:val="Quote 1&quot;"/>
    <w:aliases w:val="q1"/>
    <w:basedOn w:val="Normal"/>
    <w:rsid w:val="00BE6532"/>
    <w:pPr>
      <w:widowControl/>
      <w:spacing w:after="240"/>
      <w:ind w:left="1440" w:right="1440"/>
    </w:pPr>
    <w:rPr>
      <w:sz w:val="26"/>
      <w:szCs w:val="20"/>
    </w:rPr>
  </w:style>
  <w:style w:type="paragraph" w:styleId="BalloonText">
    <w:name w:val="Balloon Text"/>
    <w:basedOn w:val="Normal"/>
    <w:link w:val="BalloonTextChar"/>
    <w:rsid w:val="00BE6532"/>
    <w:pPr>
      <w:widowControl/>
      <w:spacing w:line="480" w:lineRule="atLeast"/>
    </w:pPr>
    <w:rPr>
      <w:rFonts w:ascii="Tahoma" w:hAnsi="Tahoma"/>
      <w:sz w:val="16"/>
      <w:szCs w:val="20"/>
    </w:rPr>
  </w:style>
  <w:style w:type="character" w:customStyle="1" w:styleId="BalloonTextChar">
    <w:name w:val="Balloon Text Char"/>
    <w:basedOn w:val="DefaultParagraphFont"/>
    <w:link w:val="BalloonText"/>
    <w:rsid w:val="00BE6532"/>
    <w:rPr>
      <w:rFonts w:ascii="Tahoma" w:hAnsi="Tahoma"/>
      <w:sz w:val="16"/>
      <w:szCs w:val="20"/>
    </w:rPr>
  </w:style>
  <w:style w:type="paragraph" w:styleId="HTMLPreformatted">
    <w:name w:val="HTML Preformatted"/>
    <w:basedOn w:val="Normal"/>
    <w:link w:val="HTMLPreformattedChar"/>
    <w:uiPriority w:val="99"/>
    <w:rsid w:val="00BE65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BE6532"/>
    <w:rPr>
      <w:rFonts w:ascii="Courier New" w:eastAsia="Courier New" w:hAnsi="Courier New" w:cs="Courier New"/>
      <w:sz w:val="20"/>
      <w:szCs w:val="20"/>
    </w:rPr>
  </w:style>
  <w:style w:type="paragraph" w:styleId="ListParagraph">
    <w:name w:val="List Paragraph"/>
    <w:basedOn w:val="Normal"/>
    <w:rsid w:val="00C20FF9"/>
    <w:pPr>
      <w:ind w:left="720"/>
      <w:contextualSpacing/>
    </w:pPr>
  </w:style>
  <w:style w:type="character" w:styleId="Emphasis">
    <w:name w:val="Emphasis"/>
    <w:basedOn w:val="DefaultParagraphFont"/>
    <w:uiPriority w:val="20"/>
    <w:rsid w:val="00D94AB9"/>
    <w:rPr>
      <w:i/>
    </w:rPr>
  </w:style>
  <w:style w:type="paragraph" w:customStyle="1" w:styleId="NoSpacing1">
    <w:name w:val="No Spacing1"/>
    <w:basedOn w:val="Normal"/>
    <w:uiPriority w:val="1"/>
    <w:qFormat/>
    <w:rsid w:val="009F396C"/>
    <w:pPr>
      <w:widowControl/>
      <w:spacing w:line="240" w:lineRule="auto"/>
    </w:pPr>
    <w:rPr>
      <w:rFonts w:ascii="Calibri" w:hAnsi="Calibri"/>
      <w:sz w:val="22"/>
      <w:szCs w:val="22"/>
    </w:rPr>
  </w:style>
  <w:style w:type="paragraph" w:styleId="Subtitle">
    <w:name w:val="Subtitle"/>
    <w:basedOn w:val="Normal"/>
    <w:next w:val="Normal"/>
    <w:link w:val="SubtitleChar"/>
    <w:uiPriority w:val="11"/>
    <w:qFormat/>
    <w:rsid w:val="00E54CE8"/>
    <w:pPr>
      <w:widowControl/>
      <w:spacing w:after="600" w:line="276" w:lineRule="auto"/>
    </w:pPr>
    <w:rPr>
      <w:rFonts w:ascii="Cambria" w:hAnsi="Cambria"/>
      <w:i/>
      <w:iCs/>
      <w:spacing w:val="13"/>
    </w:rPr>
  </w:style>
  <w:style w:type="character" w:customStyle="1" w:styleId="SubtitleChar">
    <w:name w:val="Subtitle Char"/>
    <w:basedOn w:val="DefaultParagraphFont"/>
    <w:link w:val="Subtitle"/>
    <w:uiPriority w:val="11"/>
    <w:rsid w:val="00E54CE8"/>
    <w:rPr>
      <w:rFonts w:ascii="Cambria" w:hAnsi="Cambria"/>
      <w:i/>
      <w:iCs/>
      <w:spacing w:val="13"/>
    </w:rPr>
  </w:style>
  <w:style w:type="paragraph" w:customStyle="1" w:styleId="20sp0">
    <w:name w:val="_2.0sp 0&quot;"/>
    <w:basedOn w:val="Normal"/>
    <w:rsid w:val="007C198A"/>
    <w:pPr>
      <w:spacing w:line="480" w:lineRule="exact"/>
    </w:pPr>
    <w:rPr>
      <w:szCs w:val="20"/>
    </w:rPr>
  </w:style>
  <w:style w:type="character" w:customStyle="1" w:styleId="FooterChar">
    <w:name w:val="Footer Char"/>
    <w:basedOn w:val="DefaultParagraphFont"/>
    <w:link w:val="Footer"/>
    <w:uiPriority w:val="99"/>
    <w:rsid w:val="00A17C49"/>
  </w:style>
  <w:style w:type="character" w:styleId="Hyperlink">
    <w:name w:val="Hyperlink"/>
    <w:basedOn w:val="DefaultParagraphFont"/>
    <w:unhideWhenUsed/>
    <w:rsid w:val="00130E2C"/>
    <w:rPr>
      <w:color w:val="0000FF" w:themeColor="hyperlink"/>
      <w:u w:val="single"/>
    </w:rPr>
  </w:style>
  <w:style w:type="character" w:styleId="UnresolvedMention">
    <w:name w:val="Unresolved Mention"/>
    <w:basedOn w:val="DefaultParagraphFont"/>
    <w:uiPriority w:val="99"/>
    <w:semiHidden/>
    <w:unhideWhenUsed/>
    <w:rsid w:val="00130E2C"/>
    <w:rPr>
      <w:color w:val="605E5C"/>
      <w:shd w:val="clear" w:color="auto" w:fill="E1DFDD"/>
    </w:rPr>
  </w:style>
  <w:style w:type="table" w:styleId="TableGrid">
    <w:name w:val="Table Grid"/>
    <w:basedOn w:val="TableNormal"/>
    <w:uiPriority w:val="39"/>
    <w:rsid w:val="00CD17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9671">
      <w:bodyDiv w:val="1"/>
      <w:marLeft w:val="0"/>
      <w:marRight w:val="0"/>
      <w:marTop w:val="0"/>
      <w:marBottom w:val="0"/>
      <w:divBdr>
        <w:top w:val="none" w:sz="0" w:space="0" w:color="auto"/>
        <w:left w:val="none" w:sz="0" w:space="0" w:color="auto"/>
        <w:bottom w:val="none" w:sz="0" w:space="0" w:color="auto"/>
        <w:right w:val="none" w:sz="0" w:space="0" w:color="auto"/>
      </w:divBdr>
    </w:div>
    <w:div w:id="201407481">
      <w:bodyDiv w:val="1"/>
      <w:marLeft w:val="0"/>
      <w:marRight w:val="0"/>
      <w:marTop w:val="0"/>
      <w:marBottom w:val="0"/>
      <w:divBdr>
        <w:top w:val="none" w:sz="0" w:space="0" w:color="auto"/>
        <w:left w:val="none" w:sz="0" w:space="0" w:color="auto"/>
        <w:bottom w:val="none" w:sz="0" w:space="0" w:color="auto"/>
        <w:right w:val="none" w:sz="0" w:space="0" w:color="auto"/>
      </w:divBdr>
    </w:div>
    <w:div w:id="210650807">
      <w:bodyDiv w:val="1"/>
      <w:marLeft w:val="0"/>
      <w:marRight w:val="0"/>
      <w:marTop w:val="0"/>
      <w:marBottom w:val="0"/>
      <w:divBdr>
        <w:top w:val="none" w:sz="0" w:space="0" w:color="auto"/>
        <w:left w:val="none" w:sz="0" w:space="0" w:color="auto"/>
        <w:bottom w:val="none" w:sz="0" w:space="0" w:color="auto"/>
        <w:right w:val="none" w:sz="0" w:space="0" w:color="auto"/>
      </w:divBdr>
    </w:div>
    <w:div w:id="1002470583">
      <w:bodyDiv w:val="1"/>
      <w:marLeft w:val="0"/>
      <w:marRight w:val="0"/>
      <w:marTop w:val="0"/>
      <w:marBottom w:val="0"/>
      <w:divBdr>
        <w:top w:val="none" w:sz="0" w:space="0" w:color="auto"/>
        <w:left w:val="none" w:sz="0" w:space="0" w:color="auto"/>
        <w:bottom w:val="none" w:sz="0" w:space="0" w:color="auto"/>
        <w:right w:val="none" w:sz="0" w:space="0" w:color="auto"/>
      </w:divBdr>
      <w:divsChild>
        <w:div w:id="1478377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61202">
              <w:marLeft w:val="0"/>
              <w:marRight w:val="0"/>
              <w:marTop w:val="0"/>
              <w:marBottom w:val="0"/>
              <w:divBdr>
                <w:top w:val="none" w:sz="0" w:space="0" w:color="auto"/>
                <w:left w:val="none" w:sz="0" w:space="0" w:color="auto"/>
                <w:bottom w:val="none" w:sz="0" w:space="0" w:color="auto"/>
                <w:right w:val="none" w:sz="0" w:space="0" w:color="auto"/>
              </w:divBdr>
              <w:divsChild>
                <w:div w:id="1647541451">
                  <w:marLeft w:val="0"/>
                  <w:marRight w:val="0"/>
                  <w:marTop w:val="0"/>
                  <w:marBottom w:val="0"/>
                  <w:divBdr>
                    <w:top w:val="none" w:sz="0" w:space="0" w:color="auto"/>
                    <w:left w:val="none" w:sz="0" w:space="0" w:color="auto"/>
                    <w:bottom w:val="none" w:sz="0" w:space="0" w:color="auto"/>
                    <w:right w:val="none" w:sz="0" w:space="0" w:color="auto"/>
                  </w:divBdr>
                  <w:divsChild>
                    <w:div w:id="1077821824">
                      <w:marLeft w:val="0"/>
                      <w:marRight w:val="0"/>
                      <w:marTop w:val="0"/>
                      <w:marBottom w:val="0"/>
                      <w:divBdr>
                        <w:top w:val="none" w:sz="0" w:space="0" w:color="auto"/>
                        <w:left w:val="none" w:sz="0" w:space="0" w:color="auto"/>
                        <w:bottom w:val="none" w:sz="0" w:space="0" w:color="auto"/>
                        <w:right w:val="none" w:sz="0" w:space="0" w:color="auto"/>
                      </w:divBdr>
                      <w:divsChild>
                        <w:div w:id="37319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3923502">
                              <w:marLeft w:val="0"/>
                              <w:marRight w:val="0"/>
                              <w:marTop w:val="0"/>
                              <w:marBottom w:val="0"/>
                              <w:divBdr>
                                <w:top w:val="none" w:sz="0" w:space="0" w:color="auto"/>
                                <w:left w:val="none" w:sz="0" w:space="0" w:color="auto"/>
                                <w:bottom w:val="none" w:sz="0" w:space="0" w:color="auto"/>
                                <w:right w:val="none" w:sz="0" w:space="0" w:color="auto"/>
                              </w:divBdr>
                              <w:divsChild>
                                <w:div w:id="22762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03342">
                                      <w:marLeft w:val="0"/>
                                      <w:marRight w:val="0"/>
                                      <w:marTop w:val="0"/>
                                      <w:marBottom w:val="0"/>
                                      <w:divBdr>
                                        <w:top w:val="none" w:sz="0" w:space="0" w:color="auto"/>
                                        <w:left w:val="none" w:sz="0" w:space="0" w:color="auto"/>
                                        <w:bottom w:val="none" w:sz="0" w:space="0" w:color="auto"/>
                                        <w:right w:val="none" w:sz="0" w:space="0" w:color="auto"/>
                                      </w:divBdr>
                                      <w:divsChild>
                                        <w:div w:id="201987238">
                                          <w:marLeft w:val="0"/>
                                          <w:marRight w:val="0"/>
                                          <w:marTop w:val="0"/>
                                          <w:marBottom w:val="0"/>
                                          <w:divBdr>
                                            <w:top w:val="none" w:sz="0" w:space="0" w:color="auto"/>
                                            <w:left w:val="none" w:sz="0" w:space="0" w:color="auto"/>
                                            <w:bottom w:val="none" w:sz="0" w:space="0" w:color="auto"/>
                                            <w:right w:val="none" w:sz="0" w:space="0" w:color="auto"/>
                                          </w:divBdr>
                                          <w:divsChild>
                                            <w:div w:id="1029988309">
                                              <w:marLeft w:val="0"/>
                                              <w:marRight w:val="0"/>
                                              <w:marTop w:val="0"/>
                                              <w:marBottom w:val="0"/>
                                              <w:divBdr>
                                                <w:top w:val="none" w:sz="0" w:space="0" w:color="auto"/>
                                                <w:left w:val="none" w:sz="0" w:space="0" w:color="auto"/>
                                                <w:bottom w:val="none" w:sz="0" w:space="0" w:color="auto"/>
                                                <w:right w:val="none" w:sz="0" w:space="0" w:color="auto"/>
                                              </w:divBdr>
                                              <w:divsChild>
                                                <w:div w:id="161118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3755977">
                                                      <w:marLeft w:val="0"/>
                                                      <w:marRight w:val="0"/>
                                                      <w:marTop w:val="0"/>
                                                      <w:marBottom w:val="0"/>
                                                      <w:divBdr>
                                                        <w:top w:val="none" w:sz="0" w:space="0" w:color="auto"/>
                                                        <w:left w:val="none" w:sz="0" w:space="0" w:color="auto"/>
                                                        <w:bottom w:val="none" w:sz="0" w:space="0" w:color="auto"/>
                                                        <w:right w:val="none" w:sz="0" w:space="0" w:color="auto"/>
                                                      </w:divBdr>
                                                      <w:divsChild>
                                                        <w:div w:id="19818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777807">
                                                              <w:marLeft w:val="0"/>
                                                              <w:marRight w:val="0"/>
                                                              <w:marTop w:val="0"/>
                                                              <w:marBottom w:val="0"/>
                                                              <w:divBdr>
                                                                <w:top w:val="none" w:sz="0" w:space="0" w:color="auto"/>
                                                                <w:left w:val="none" w:sz="0" w:space="0" w:color="auto"/>
                                                                <w:bottom w:val="none" w:sz="0" w:space="0" w:color="auto"/>
                                                                <w:right w:val="none" w:sz="0" w:space="0" w:color="auto"/>
                                                              </w:divBdr>
                                                              <w:divsChild>
                                                                <w:div w:id="9836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FD3F-C550-430B-A52E-FD34650A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Pleading Wizard</vt:lpstr>
    </vt:vector>
  </TitlesOfParts>
  <Company>Hewlett-Packard</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QUINN</dc:creator>
  <cp:lastModifiedBy>doug gilliland</cp:lastModifiedBy>
  <cp:revision>6</cp:revision>
  <cp:lastPrinted>2021-08-10T23:25:00Z</cp:lastPrinted>
  <dcterms:created xsi:type="dcterms:W3CDTF">2022-08-26T22:46:00Z</dcterms:created>
  <dcterms:modified xsi:type="dcterms:W3CDTF">2022-10-11T00:45:00Z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